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BD" w:rsidRPr="008804BD" w:rsidRDefault="008804BD" w:rsidP="008804BD">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804BD">
        <w:rPr>
          <w:rFonts w:ascii="Arial" w:eastAsiaTheme="minorEastAsia" w:hAnsi="Arial" w:cs="Arial"/>
          <w:sz w:val="20"/>
          <w:szCs w:val="20"/>
          <w:lang w:eastAsia="ru-RU"/>
        </w:rPr>
        <w:t>Приложение N 7</w:t>
      </w:r>
    </w:p>
    <w:p w:rsidR="008804BD" w:rsidRPr="008804BD" w:rsidRDefault="008804BD" w:rsidP="008804BD">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804BD">
        <w:rPr>
          <w:rFonts w:ascii="Arial" w:eastAsiaTheme="minorEastAsia" w:hAnsi="Arial" w:cs="Arial"/>
          <w:sz w:val="20"/>
          <w:szCs w:val="20"/>
          <w:lang w:eastAsia="ru-RU"/>
        </w:rPr>
        <w:t>к территориальной Программе</w:t>
      </w:r>
    </w:p>
    <w:p w:rsidR="008804BD" w:rsidRPr="008804BD" w:rsidRDefault="008804BD" w:rsidP="008804BD">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государственных гарантий </w:t>
      </w:r>
      <w:proofErr w:type="gramStart"/>
      <w:r w:rsidRPr="008804BD">
        <w:rPr>
          <w:rFonts w:ascii="Arial" w:eastAsiaTheme="minorEastAsia" w:hAnsi="Arial" w:cs="Arial"/>
          <w:sz w:val="20"/>
          <w:szCs w:val="20"/>
          <w:lang w:eastAsia="ru-RU"/>
        </w:rPr>
        <w:t>бесплатного</w:t>
      </w:r>
      <w:proofErr w:type="gramEnd"/>
    </w:p>
    <w:p w:rsidR="008804BD" w:rsidRPr="008804BD" w:rsidRDefault="008804BD" w:rsidP="008804BD">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804BD">
        <w:rPr>
          <w:rFonts w:ascii="Arial" w:eastAsiaTheme="minorEastAsia" w:hAnsi="Arial" w:cs="Arial"/>
          <w:sz w:val="20"/>
          <w:szCs w:val="20"/>
          <w:lang w:eastAsia="ru-RU"/>
        </w:rPr>
        <w:t>оказания населению Тульской области</w:t>
      </w:r>
    </w:p>
    <w:p w:rsidR="008804BD" w:rsidRPr="008804BD" w:rsidRDefault="001F38F5" w:rsidP="008804BD">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медицинской помощи на 2021</w:t>
      </w:r>
      <w:r w:rsidR="008804BD" w:rsidRPr="008804BD">
        <w:rPr>
          <w:rFonts w:ascii="Arial" w:eastAsiaTheme="minorEastAsia" w:hAnsi="Arial" w:cs="Arial"/>
          <w:sz w:val="20"/>
          <w:szCs w:val="20"/>
          <w:lang w:eastAsia="ru-RU"/>
        </w:rPr>
        <w:t xml:space="preserve"> год и </w:t>
      </w:r>
      <w:proofErr w:type="gramStart"/>
      <w:r w:rsidR="008804BD" w:rsidRPr="008804BD">
        <w:rPr>
          <w:rFonts w:ascii="Arial" w:eastAsiaTheme="minorEastAsia" w:hAnsi="Arial" w:cs="Arial"/>
          <w:sz w:val="20"/>
          <w:szCs w:val="20"/>
          <w:lang w:eastAsia="ru-RU"/>
        </w:rPr>
        <w:t>на</w:t>
      </w:r>
      <w:proofErr w:type="gramEnd"/>
    </w:p>
    <w:p w:rsidR="008804BD" w:rsidRPr="008804BD" w:rsidRDefault="001F38F5" w:rsidP="008804BD">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плановый период 2022 и 2023</w:t>
      </w:r>
      <w:r w:rsidR="008804BD" w:rsidRPr="008804BD">
        <w:rPr>
          <w:rFonts w:ascii="Arial" w:eastAsiaTheme="minorEastAsia" w:hAnsi="Arial" w:cs="Arial"/>
          <w:sz w:val="20"/>
          <w:szCs w:val="20"/>
          <w:lang w:eastAsia="ru-RU"/>
        </w:rPr>
        <w:t xml:space="preserve"> годов</w:t>
      </w: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0" w:name="Par6921"/>
      <w:bookmarkEnd w:id="0"/>
      <w:r w:rsidRPr="008804BD">
        <w:rPr>
          <w:rFonts w:ascii="Arial" w:eastAsiaTheme="minorEastAsia" w:hAnsi="Arial" w:cs="Arial"/>
          <w:b/>
          <w:bCs/>
          <w:sz w:val="20"/>
          <w:szCs w:val="20"/>
          <w:lang w:eastAsia="ru-RU"/>
        </w:rPr>
        <w:t>ПЕРЕЧЕНЬ</w:t>
      </w: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804BD">
        <w:rPr>
          <w:rFonts w:ascii="Arial" w:eastAsiaTheme="minorEastAsia" w:hAnsi="Arial" w:cs="Arial"/>
          <w:b/>
          <w:bCs/>
          <w:sz w:val="20"/>
          <w:szCs w:val="20"/>
          <w:lang w:eastAsia="ru-RU"/>
        </w:rPr>
        <w:t>жизненно необходимых и важнейших лекарственных препаратов</w:t>
      </w: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804BD">
        <w:rPr>
          <w:rFonts w:ascii="Arial" w:eastAsiaTheme="minorEastAsia" w:hAnsi="Arial" w:cs="Arial"/>
          <w:b/>
          <w:bCs/>
          <w:sz w:val="20"/>
          <w:szCs w:val="20"/>
          <w:lang w:eastAsia="ru-RU"/>
        </w:rPr>
        <w:t xml:space="preserve">и медицинских изделий при оказании </w:t>
      </w:r>
      <w:proofErr w:type="gramStart"/>
      <w:r w:rsidRPr="008804BD">
        <w:rPr>
          <w:rFonts w:ascii="Arial" w:eastAsiaTheme="minorEastAsia" w:hAnsi="Arial" w:cs="Arial"/>
          <w:b/>
          <w:bCs/>
          <w:sz w:val="20"/>
          <w:szCs w:val="20"/>
          <w:lang w:eastAsia="ru-RU"/>
        </w:rPr>
        <w:t>первичной</w:t>
      </w:r>
      <w:proofErr w:type="gramEnd"/>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804BD">
        <w:rPr>
          <w:rFonts w:ascii="Arial" w:eastAsiaTheme="minorEastAsia" w:hAnsi="Arial" w:cs="Arial"/>
          <w:b/>
          <w:bCs/>
          <w:sz w:val="20"/>
          <w:szCs w:val="20"/>
          <w:lang w:eastAsia="ru-RU"/>
        </w:rPr>
        <w:t>медико-санитарной помощи в условиях дневного стационара</w:t>
      </w: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804BD">
        <w:rPr>
          <w:rFonts w:ascii="Arial" w:eastAsiaTheme="minorEastAsia" w:hAnsi="Arial" w:cs="Arial"/>
          <w:b/>
          <w:bCs/>
          <w:sz w:val="20"/>
          <w:szCs w:val="20"/>
          <w:lang w:eastAsia="ru-RU"/>
        </w:rPr>
        <w:t>и в неотложной форме, специализированной, в том числе</w:t>
      </w: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804BD">
        <w:rPr>
          <w:rFonts w:ascii="Arial" w:eastAsiaTheme="minorEastAsia" w:hAnsi="Arial" w:cs="Arial"/>
          <w:b/>
          <w:bCs/>
          <w:sz w:val="20"/>
          <w:szCs w:val="20"/>
          <w:lang w:eastAsia="ru-RU"/>
        </w:rPr>
        <w:t>высокотехнологичной, медицинской помощи, скорой, в том числе</w:t>
      </w: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804BD">
        <w:rPr>
          <w:rFonts w:ascii="Arial" w:eastAsiaTheme="minorEastAsia" w:hAnsi="Arial" w:cs="Arial"/>
          <w:b/>
          <w:bCs/>
          <w:sz w:val="20"/>
          <w:szCs w:val="20"/>
          <w:lang w:eastAsia="ru-RU"/>
        </w:rPr>
        <w:t>скорой специализированной, медицинской помощи, паллиативной</w:t>
      </w: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804BD">
        <w:rPr>
          <w:rFonts w:ascii="Arial" w:eastAsiaTheme="minorEastAsia" w:hAnsi="Arial" w:cs="Arial"/>
          <w:b/>
          <w:bCs/>
          <w:sz w:val="20"/>
          <w:szCs w:val="20"/>
          <w:lang w:eastAsia="ru-RU"/>
        </w:rPr>
        <w:t>медицинской помощи в стационарных условиях</w:t>
      </w: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123"/>
      </w:tblGrid>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Международное непатентованное наименование/химическое, группировочное наименование </w:t>
            </w:r>
            <w:hyperlink w:anchor="Par9308" w:tooltip="&lt;*&gt; Указано международное непатентованное наименование (химическое, группировочное наименование), а при отсутствии международного непатентованного наименования (химического, группировочного наименования) указано торговое наименование лекарственного препарата." w:history="1">
              <w:r w:rsidRPr="008804BD">
                <w:rPr>
                  <w:rFonts w:ascii="Arial" w:eastAsiaTheme="minorEastAsia" w:hAnsi="Arial" w:cs="Arial"/>
                  <w:color w:val="0000FF"/>
                  <w:sz w:val="20"/>
                  <w:szCs w:val="20"/>
                  <w:lang w:eastAsia="ru-RU"/>
                </w:rPr>
                <w:t>&lt;*&gt;</w:t>
              </w:r>
            </w:hyperlink>
          </w:p>
        </w:tc>
        <w:tc>
          <w:tcPr>
            <w:tcW w:w="6123" w:type="dxa"/>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Лекарственная форма</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1. АНЕСТЕТИКИ, МИОРЕЛАКСАНТЫ</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наркоза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Галотан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жидкость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Гексобарбитал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Дексмедетомидин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Десфлуран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жидкость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Динитрогена оксид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газ сжатый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Кетамин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Левобупивакаин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оксибутират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Пропофол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эмульсия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Севофлуран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жидкость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Тиопентал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порошок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Эфир диэтиловый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жидкость для ингаляционной анестезии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Местные анестетики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Бензокаин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мазь для наружного применения, 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Бупивакаин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интратекального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Левобупивакаин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Лидокаин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гель для местного применения, капли глазные, раствор для инъекций,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Оксибупрокаин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глазные капли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Ропивакаин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Тетракаин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глазные капли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Миорелаксанты и их антидоты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Атракурия безилат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Баклофен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интратекального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Комплекс ботулинический токсин типа А-гемагглютинин/ботулинический токсин типа A-гемагглютинин комплекс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внутримышечного введения, лиофилизат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Векурония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Мемантин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капли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Пипекурония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Рокурония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Сугаммадекс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Суксаметония бромид, хлорид и йодид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раствор для инъекций,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Тизанидин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 с модифицированным высвобождением</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Толперизон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Цисатракурия безилат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2. АНАЛЬГЕТИКИ, НЕСТЕРОИДНЫЕ ПРОТИВОВОСПАЛИТЕЛЬНЫЕ СРЕДСТВА, СРЕДСТВА ДЛЯ ЛЕЧЕНИЯ РЕВМАТИЧЕСКИХ ЗАБОЛЕВАНИЙ И ПОДАГРЫ</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Наркотические анальгетики и анальгетики смешанного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Бупренорфин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пластырь трансдермальный, трансдермальная терапевтическая система,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Морфин + Носкапин + Папаверина гидрохлорид + Кодеин + Тебаин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Морфин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пролонгированного действия, раствор для инъекций, </w:t>
            </w:r>
            <w:r w:rsidRPr="008804BD">
              <w:rPr>
                <w:rFonts w:ascii="Arial" w:eastAsiaTheme="minorEastAsia" w:hAnsi="Arial" w:cs="Arial"/>
                <w:sz w:val="20"/>
                <w:szCs w:val="20"/>
                <w:lang w:eastAsia="ru-RU"/>
              </w:rPr>
              <w:lastRenderedPageBreak/>
              <w:t>раствор для подкожного введения,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Налоксон + Оксикодон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 пролонгированным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Нефопам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Пропионилфенилэтоксиэтилпиперидин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защечные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Трамадол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инъекций, капсулы, капсулы пролонгированного действия, таблетки, таблетки ретард, капли для приема внутрь, свечи, суппозитории ректальные, таблетки пролонгированного </w:t>
            </w:r>
            <w:proofErr w:type="gramStart"/>
            <w:r w:rsidRPr="008804BD">
              <w:rPr>
                <w:rFonts w:ascii="Arial" w:eastAsiaTheme="minorEastAsia" w:hAnsi="Arial" w:cs="Arial"/>
                <w:sz w:val="20"/>
                <w:szCs w:val="20"/>
                <w:lang w:eastAsia="ru-RU"/>
              </w:rPr>
              <w:t>действия</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Тримеперидин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Фентанил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внутримышечного введения, трансдермальная терапевтическая система, таблетки подъязычные</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Ненаркотические анальгетики и нестероидные противовоспалительные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Амтолметин гуацил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Ацеклофенак</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Ацетилсалициловая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кишечнорастворимой оболочкой, таблетки покрытые кишечнорастворимой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Декскетопрофен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Диклофенак</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кишечнорастворимой оболочкой, таблетки пролонгированного действия покрытые пленочной оболочкой, капсулы с модифицированным высвобождением, порошок для приготовления раствора для приема внутрь, раствор для инъекций, свечи, гель для наружного применения, мазь для наружного применения, капли глазные, капсулы, капсулы кишечнорастворимые, раствор для внутримышечного введения, таблетки покрытые кишечнорастворимой пленочной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кишечнорастворимой оболочкой, таблетки пролонгированного </w:t>
            </w:r>
            <w:proofErr w:type="gramStart"/>
            <w:r w:rsidRPr="008804BD">
              <w:rPr>
                <w:rFonts w:ascii="Arial" w:eastAsiaTheme="minorEastAsia" w:hAnsi="Arial" w:cs="Arial"/>
                <w:sz w:val="20"/>
                <w:szCs w:val="20"/>
                <w:lang w:eastAsia="ru-RU"/>
              </w:rPr>
              <w:t>действия</w:t>
            </w:r>
            <w:proofErr w:type="gramEnd"/>
            <w:r w:rsidRPr="008804BD">
              <w:rPr>
                <w:rFonts w:ascii="Arial" w:eastAsiaTheme="minorEastAsia" w:hAnsi="Arial" w:cs="Arial"/>
                <w:sz w:val="20"/>
                <w:szCs w:val="20"/>
                <w:lang w:eastAsia="ru-RU"/>
              </w:rPr>
              <w:t xml:space="preserve"> покрытые оболочкой, таблетки с модифицированным высвобождением</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Ибупрофен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 xml:space="preserve">гель для наружного применения, гранулы для приготовления раствора для приема внутрь, капсулы, крем для наружного применения, мазь для наружного применения, раствор для внутривенного введения, суппозитории ректальные, суппозитории ректальные (для детей), суспензия для приема внутрь, суспензия для приема внутрь (для детей), таблетки, покрытые оболочкой, таблетки, покрытые пленочной оболочкой, таблетки с пролонгированным высвобождением, </w:t>
            </w:r>
            <w:r w:rsidRPr="008804BD">
              <w:rPr>
                <w:rFonts w:ascii="Arial" w:eastAsiaTheme="minorEastAsia" w:hAnsi="Arial" w:cs="Arial"/>
                <w:sz w:val="20"/>
                <w:szCs w:val="20"/>
                <w:lang w:eastAsia="ru-RU"/>
              </w:rPr>
              <w:lastRenderedPageBreak/>
              <w:t>покрытые пленочной оболочкой</w:t>
            </w:r>
            <w:proofErr w:type="gramEnd"/>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Кетопрофен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капсулы пролонгированного действия, капсулы с модифицированным высвобождением, лиофилизат для приготовления раствора для внутримышечного введения, раствор для внутривенного и внутримышечного введения, 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пролонгированного действия, таблетки с модифицированным высвобождением, свечи, гель для наружного применения, раствор для инфузий и внутримышечного введения, суппозитории ректальные, суппозитории ректальные (для детей)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Кеторолак</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покрытые оболочкой, раствор для инъекций, раствор для внутривенного и внутримышечного введения, раствор для внутримышечного введения,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Мелоксикам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таблетки, таблетки форте, свечи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Метамизол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Метамизол натрия + Питофенона гидрохлорид + Фенпивериния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Нимесулид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гранулы для приготовления раствора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Парацетамол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гранулы для приготовления суспензии для приема внутрь, раствор для инфузий, раствор для приема внутрь, раствор для приема внутрь (для детей), суппозитории ректальные, суппозитории ректальные (для детей), суспензия для приема внутрь, суспензия для приема внутрь (для детей), таблетки,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Парацетамол + Дротаверин + Кодеина фосфат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Пироксикам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лечения подагры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Аллопуринол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Фебуксостат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Прочие противовоспалительные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Пеницилламин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Алфлутоп</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Хондроитина сульфат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введения, капсулы, таблетки, мазь для наружного применения, гель для наружного применения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3. СРЕДСТВА ДЛЯ ЛЕЧЕНИЯ АЛЛЕРГИЧЕСКИХ РЕАКЦИЙ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Антигистаминные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Дезлоратадин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Диметинден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гель для наружного применения, капсулы, раствор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Дифенгидрамин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 раствор для внутримышечного введения, гель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Кетотифен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сироп</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Клемастин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сироп,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Лоратадин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сироп, суспензия для приема внутрь,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Мебгидролин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драже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Прометазин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драже,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Хифенадин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Хлоропирамин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Цетиризин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капли для приема внутрь, раствор для приема внутрь, сироп,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Эбастин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Экстракт из культуры термофильного штамма золотистого стафилококка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4. СРЕДСТВА, ВЛИЯЮЩИЕ НА ЦЕНТРАЛЬНУЮ НЕРВНУЮ СИСТЕМУ</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Противосудорожные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Бензобарбитал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Вальпроевая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гранулы пролонгированного действия, гранулы с пролонгированным высвобождением, капли для приема внутрь, капсулы кишечнорастворимые, лиофилизат для приготовления раствора для внутривенного введения, раствор для внутривенного введения, сироп, сироп (для детей), таблетки, 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roofErr w:type="gramEnd"/>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Зонисамид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Руфинамид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Карбамазепин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 сироп</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Клоназепам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Ламотриджин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Лакосамид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инфузий,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Леветирацетам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раствор для приема внутрь, концентрат для приготовления раствора для инфузий,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Окскарбазепин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суспензия для приема внутрь,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Перампанел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Прегабалин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Примидон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Топирамат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Фенитоин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Фенобарбитал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(для детей)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Этосуксимид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лечения паркинсонизма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Амантадин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Бипериден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Леводопа + Бенсеразид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диспергируемые, капсулы, капсулы с модифицированным высвобождением</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Леводопа + Карбидопа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Прамипексол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Пирибедил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 контролируемым высвобождением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Разагилин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Тригексифенидил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Анксиолитики (транквилизаторы)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Алимемазин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Алпразолам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Бромдигидрохлорфенилбензодиазепин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и внутримышечного введения,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Гидроксизин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Диазепам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внутривенного и внутримышечного введения, таблетки, таблетки, покрытые оболочкой, таблетки, покрытые </w:t>
            </w:r>
            <w:r w:rsidRPr="008804BD">
              <w:rPr>
                <w:rFonts w:ascii="Arial" w:eastAsiaTheme="minorEastAsia" w:hAnsi="Arial" w:cs="Arial"/>
                <w:sz w:val="20"/>
                <w:szCs w:val="20"/>
                <w:lang w:eastAsia="ru-RU"/>
              </w:rPr>
              <w:lastRenderedPageBreak/>
              <w:t>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Лоразепам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Медазепам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Оксазепам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Тофизопам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Антипсихотические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Галоперидол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инъекций масляный, капли для приема внутрь, раствор для внутривенного и внутримышечного введения, раствор для внутримышечного введения, раствор для внутримышечного введения (масляный)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Дроперидол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Зуклопентиксол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внутримышечного введения (масляный),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Карипразин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Кветиапин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пролонгированного действия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Клозапин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Левомепромазин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инфузий и внутримышечного введения,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Оланзапин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диспергируемые в полости рта,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Палиперидон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пролонгированного </w:t>
            </w:r>
            <w:proofErr w:type="gramStart"/>
            <w:r w:rsidRPr="008804BD">
              <w:rPr>
                <w:rFonts w:ascii="Arial" w:eastAsiaTheme="minorEastAsia" w:hAnsi="Arial" w:cs="Arial"/>
                <w:sz w:val="20"/>
                <w:szCs w:val="20"/>
                <w:lang w:eastAsia="ru-RU"/>
              </w:rPr>
              <w:t>действия</w:t>
            </w:r>
            <w:proofErr w:type="gramEnd"/>
            <w:r w:rsidRPr="008804BD">
              <w:rPr>
                <w:rFonts w:ascii="Arial" w:eastAsiaTheme="minorEastAsia" w:hAnsi="Arial" w:cs="Arial"/>
                <w:sz w:val="20"/>
                <w:szCs w:val="20"/>
                <w:lang w:eastAsia="ru-RU"/>
              </w:rPr>
              <w:t xml:space="preserve"> покрытые оболочкой, суспензия для внутримышечного введения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Перициазин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приема внутрь, капсулы, раствор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Перфеназин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Рисперидон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для рассасывания, порошок для приготовления суспензии для внутримышечного введения пролонгированного действия, порошок для приготовления суспензии, раствор для приема внутрь, таблетки, таблетки диспергируемые в полости рта,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Сертиндол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Сульпирид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капсулы, раствор для внутреннего применения, раствор для инъекций, раствор для внутримышечного введения, раствор для приема внутрь,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Тиопроперазин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Тиоридазин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драже,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Трифлуоперазин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внутримышечного введения,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Флупентиксол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внутримышечного введения (масляный),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сахарной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Флуфеназин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масляный, раствор для внутримышечного введения (масляный)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Хлорпромазин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драже, таблетки, раствор для инъекций, раствор для внутривенного и внутримышечного введения,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Хлорпротиксен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Антидепрессанты и средства нормотимического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Агомелатин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Амитриптилин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драже, раствор для инъекций, капсулы пролонгированного действия, раствор для внутривенного и внутримышечного введения, раствор для внутримышечного введения, таблетки,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Вортиоксетин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Имипрамин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драже,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Кломипрамин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пролонгированного действия, покрытые пленочной оболочкой,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Лития карбонат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Мапротилин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Милнаципран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Пароксетин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капли для приема внутрь,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Пипофезин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с модифицированным высвобождением</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Пирлиндол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Сертралин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Тианептин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Флувоксамин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Флуоксетин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лечения рассеянного склероза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Глатирамера ацетат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Интерферон бета-1а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внутримышечного введения, раствор для подкожного введения, лиофилизат для приготовления раствора для подкожного введения, 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Интерферон бета-1b</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внутримышечного введения, раствор для подкожного введения, лиофилизат для приготовления раствора для подкожного введения, 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Натализумаб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Финголимод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лечения нарушений сна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Доксиламин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Золпидем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Зопиклон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Мидазолам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Нитразепам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лечения опиоидных наркоманий и алкоголизма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защечные, таблетки подъязычные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Налоксон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Налтрексон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 порошок для приготовления суспензии для внутримышечного введения пролонгированного действия, таблетки покрытые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Седативные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Валерианы корневища с корнями</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настойка, таблетки, драже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Мяты перечной масло + Этилбромизовалеринат + Фенобарбитал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Пустырника трава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настойка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Фенобарбитал + Эрготамин + Белладонны алколоиды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Прочие средства, влияющие на центральную нервную систему</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Актовегин/Депротеинизированный гемодериват крови телят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мазь для наружного применения, гель для наружного применения, крем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Атомоксетин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Бетагистин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Аминофенилмасляная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Винпоцетин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раствор для внутривенного введения, раствор для инъекций, таблетки,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Галантамин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пролонгированного действия,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Гексобендин + Этамиван + Этофиллин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Гопантеновая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сироп</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Диметилфумарат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кишечнорастворимые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Дистигмина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Ипидакрин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Нимодипин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Полипептиды коры головного мозга скота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Кофеин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подкожного введения, раствор для подкожного и субконъюнктивального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Левокарнитин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Метионил-глутамил-гистидил-фенилаланил-пролил-глицил-пролин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назальные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Неостигмина метилсульфат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Никотиноил </w:t>
            </w:r>
            <w:proofErr w:type="gramStart"/>
            <w:r w:rsidRPr="008804BD">
              <w:rPr>
                <w:rFonts w:ascii="Arial" w:eastAsiaTheme="minorEastAsia" w:hAnsi="Arial" w:cs="Arial"/>
                <w:sz w:val="20"/>
                <w:szCs w:val="20"/>
                <w:lang w:eastAsia="ru-RU"/>
              </w:rPr>
              <w:t>гамма-аминомасляная</w:t>
            </w:r>
            <w:proofErr w:type="gramEnd"/>
            <w:r w:rsidRPr="008804BD">
              <w:rPr>
                <w:rFonts w:ascii="Arial" w:eastAsiaTheme="minorEastAsia" w:hAnsi="Arial" w:cs="Arial"/>
                <w:sz w:val="20"/>
                <w:szCs w:val="20"/>
                <w:lang w:eastAsia="ru-RU"/>
              </w:rPr>
              <w:t xml:space="preserve">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Ницерголин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лиофилизат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Пирацетам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Пиридостигмина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Пиритинол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суспензия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Ривастигмин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раствор для приема внутрь, трансдермальная терапевтическая система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Тетрабеназин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Фонтурацетам (N-карбамоилметил-4-фенил-2-</w:t>
            </w:r>
            <w:r w:rsidRPr="008804BD">
              <w:rPr>
                <w:rFonts w:ascii="Arial" w:eastAsiaTheme="minorEastAsia" w:hAnsi="Arial" w:cs="Arial"/>
                <w:sz w:val="20"/>
                <w:szCs w:val="20"/>
                <w:lang w:eastAsia="ru-RU"/>
              </w:rPr>
              <w:lastRenderedPageBreak/>
              <w:t>пирролидон)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таблетки,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Холина альфосцерат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внутримышечного введения, капсулы, раствор для приема внутрь, раствор для инфузий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Церебролизин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Циннаризин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Цитиколин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внутримышечного введения, раствор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Этилметилгидроксипиридина сукцинат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раствор для внутривенного и внутримышечного введения,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Этилтиобензимидазол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5. СРЕДСТВА ДЛЯ ПРОФИЛАКТИКИ И ЛЕЧЕНИЯ ИНФЕКЦИЙ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Антибактериальные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Азитромицин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лиофилизат для приготовления раствора для инфузий, порошок для приготовления суспензии для приема внутрь, порошок для приготовления суспензии для приема внутрь (для детей), таблетки диспергируемые, таблетки,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Амикацин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раствор для инъекций, 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 раствор для инфузий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Амоксициллин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диспергируемые, капсулы, порошок для приготовления суспензии для внутреннего применения, гранулы для приготовления суспензии для приема внутрь, порошок для приготовления суспензии для приема внутрь,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Амоксициллин + Клавулановая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диспергируемые, порошок для приготовления суспензии для внутреннего применения, порошок для инъекций, порошок для приготовления раствора для внутривенного введения, порошок для приготовления суспензии для приема внутрь,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с модифицированным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Ампициллин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таблетки, 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суспензии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Ампициллин + Сульбактам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Бензатин бензилпенициллин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порошок для приготовления суспензии для внутримышечного введения, порошок для приготовления суспензии для внутримышечного введения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Бензилпенициллин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 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Ванкомицин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инфузий, лиофилизат для приготовления раствора для инфузий, порошок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Гатифлоксацин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Гентамицин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мазь для наружного применения, глазные капли, порошок для приготовления раствора для внутримышечного введения,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Гидроксиметилхиноксилиндиоксид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внутривенных инъекций и местного применения, раствор для внутриполостного и местного применения, мазь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Даптомицин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Диоксометилтетрагидро-пиримидин + Сульфадиметоксин + Тримекаин + Хлорамфеникол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Джозамицин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диспергируемые,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Доксициклин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порошок для инъекций, лиофилизат для приготовления раствора для внутривенного введения, лиофилизат для приготовления раствора для инфузий, таблетки, таблетки диспергируемые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Дорипенем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Имипенем + Циластатин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порошок для приготовления раствора для внутримышечного введения, порошок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Канамицин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Карбенициллин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Кларитромицин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гранулы для приготовления суспензии для приема внутрь, капсулы, лиофилизат для приготовления концентрата для приготовления раствора для инфузий, лиофилизат для приготовления раствора для инфузий, таблетки, покрытые </w:t>
            </w:r>
            <w:r w:rsidRPr="008804BD">
              <w:rPr>
                <w:rFonts w:ascii="Arial" w:eastAsiaTheme="minorEastAsia" w:hAnsi="Arial" w:cs="Arial"/>
                <w:sz w:val="20"/>
                <w:szCs w:val="20"/>
                <w:lang w:eastAsia="ru-RU"/>
              </w:rPr>
              <w:lastRenderedPageBreak/>
              <w:t>оболочкой,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Клиндамицин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внутримышечного введения,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Колистиметат натрий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Ко-тримоксазол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суспензия для внутреннего применения, концентрат для приготовления раствора для инфузий, суспензия для приема внутрь,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Левофлоксацин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инфузий,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Линезолид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раствор для инфузий, гранулы для приготовления суспензии для приема внутрь,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Линкомицин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капсулы, мазь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Меропенем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порошок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Месалазин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суппозитории ректальные, суспензия ректальная, таблетки, покрытые кишечнорастворимой оболочкой, таблетки, покрытые кишечнорастворимой пленочной оболочкой, таблетки пролонгированного действия, таблетки пролонгированного действия, покрытые кишечнорастворимой оболочкой, таблетки с пролонгированным высвобождением</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Мидекамицин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порошок для приготовления суспензии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Моксифлоксацин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раствор для инфузий, капли глазные,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Мупироцин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Неомицин + Бацитрацин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 порошок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Нетилмицин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Нитрофурал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для приготовления раствора для наружного применения, паста для наружного применения, мазь для наружного применения, 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Нитрофурантоин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Нифуроксазид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суспензия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Норфлоксацин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капли глазные и ушные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Оксациллин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капсулы, порошок для инъекций, порошок для приготовления раствора для внутривенного и внутримышечного введения, порошок для приготовления </w:t>
            </w:r>
            <w:r w:rsidRPr="008804BD">
              <w:rPr>
                <w:rFonts w:ascii="Arial" w:eastAsiaTheme="minorEastAsia" w:hAnsi="Arial" w:cs="Arial"/>
                <w:sz w:val="20"/>
                <w:szCs w:val="20"/>
                <w:lang w:eastAsia="ru-RU"/>
              </w:rPr>
              <w:lastRenderedPageBreak/>
              <w:t>раствора для внутримышечного введения, порошок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Офлоксацин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инфузий,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пролонгированного действия покрытые пленочной оболочкой, капли глазные, капли глазные и ушные, мазь глазная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Пефлоксацин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концентрат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Пипемидовая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Рифаксимин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Рифамицин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ушные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Рокситромицин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Спарфлоксацин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Стрептомицин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Сульфагуанидин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Сульфасалазин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кишечнорастворимые, покрытые пленочной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Сульфадиазин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крем для наружного применения, аэрозоль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Сульфацетамид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глазные капли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Тедизолид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Телаванцин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Тетрациклин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мазь для наружного применения, мазь глазная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Тиамфеникола глицинат ацетилцистеинат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инъекций и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Тигециклин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Тикарциллин + Клавулановая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Тобрамицин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ингаляций, капли глазные, капсулы с порошком для ингаляций, мазь глазная,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Феноксиметилпенициллин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суспензии для приема внутрь,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Фосфомицин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гранулы для приготовления раствора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Фуразидин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Хлорамфеникол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капсулы, глазные капли, порошок для </w:t>
            </w:r>
            <w:r w:rsidRPr="008804BD">
              <w:rPr>
                <w:rFonts w:ascii="Arial" w:eastAsiaTheme="minorEastAsia" w:hAnsi="Arial" w:cs="Arial"/>
                <w:sz w:val="20"/>
                <w:szCs w:val="20"/>
                <w:lang w:eastAsia="ru-RU"/>
              </w:rPr>
              <w:lastRenderedPageBreak/>
              <w:t>инъекций, линимент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Хлорамфеникол + Метилурацил + Сульфадиметоксин + Тримекаин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Хлорамфеникол + Метилурацил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Цефазолин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Цефалексин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капсулы, порошок для инъекций, гранулы для приготовления суспензии для приема внутрь, капсулы,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Цефепим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Цефиксим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гранулы для приготовления суспензии для приема внутрь,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Цефотаксим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Цефоперазон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Цефоперазон + Сульбактам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Цефтазидим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инфузий, порошок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Цефтазидим + Авибактам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концентрата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Цефтолозан + Тазобактам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концентрата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Цефтибутен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суспензии для приема внутрь,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Цефтриаксон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внутримышечного и внутривенного введения, порошок для приготовления раствора для инфузий, порошок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Цефтаролина фосамил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концентрата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Цефуроксим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порошок для инъекций, таблетки, 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Ципрофлоксацин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раствор для инъекций, капли глазные, капли глазные и ушные, капли ушные, концентрат для приготовления раствора для инфузий, мазь глазная, раствор для внутривенного введения, раствор для инфузий,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пролонгированного действия,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Эритромицин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 мазь для наружного применения, мазь глазная, порошок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Эртапенем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инъекций, лиофилизат для приготовления раствора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Тедизолид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концентрата для приготовления раствора для инфузий,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Цефтриаксон + Сульбактам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внутривенного и внутримышечного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Противотуберкулезные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Аминосалициловая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гранулы замедленного высвобождения для приема внутрь, гранулы кишечнорастворимые, гранулы, покрытые кишечнорастворимой оболочкой, лиофилизат для приготовления раствора для инфузий, раствор для инфузий, таблетки кишечнорастворимые, покрытые пленочной оболочкой таблетки, покрытые кишечнорастворимой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Бедаквилин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Изониазид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внутримышечного, ингаляционного и эндотрахеального введения, раствор для инъекций и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Изониазид + Ломефлоксацин + Пиразинамид + Этамбутол + Пиридоксин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Изониазид + Пиразинамид + Рифампицин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диспергируемые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Изониазид + Пиразинамид + Рифампицин + Этамбутол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Изониазид + Рифампицин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Изониазид + Пиразинамид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Изониазид + Пиразинамид + Рифампицин + Этамбутол + Пиридоксин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Изониазид + Этамбутол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Ломефлоксацин + Пиразинамид + Протионамид + Этамбутол + Пиридоксин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Капреомицин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Ломефлоксацин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Пиразинамид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Протионамид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Рифабутин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Рифампицин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лиофилизат для приготовления раствора для инфузий лиофилизат для приготовления раствора для инъекций,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Стрептомицин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Теризидон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Тиоуреидоиминометилпиридиния перхлорат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Фтивазид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Циклосерин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Этамбутол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Этионамид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Противовирусные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Абакавир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приема внутрь,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Абакавир + Ламивудин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Абакавир + Зидовудин + Ламивудин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Умифеновир (Метилфенилтиометил-</w:t>
            </w:r>
            <w:r w:rsidRPr="008804BD">
              <w:rPr>
                <w:rFonts w:ascii="Arial" w:eastAsiaTheme="minorEastAsia" w:hAnsi="Arial" w:cs="Arial"/>
                <w:sz w:val="20"/>
                <w:szCs w:val="20"/>
                <w:lang w:eastAsia="ru-RU"/>
              </w:rPr>
              <w:lastRenderedPageBreak/>
              <w:t>диметиламинометил-гидроксиброминдол карбоновой кислоты этиловый эфир)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капсулы,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Атазанавир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Ацикловир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 порошок для инфузий, мазь для наружного применения, крем для наружного применения, мазь глазная, крем для местного и наружного применения, крем для наружного применения, лиофилизат для приготовления раствора для инфузий, мазь для местного и наружного применения, мазь для наружного применения, порошок для приготовления раствора для инфузий, таблетки, таблетки, покрытые пленочной оболочкой</w:t>
            </w:r>
            <w:proofErr w:type="gramEnd"/>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Боцепревир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Валганцикловир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Ганцикловир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Глекапревир + Пибрентасвир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Гразопревир + Элбасвир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Даклатасвир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Долутегравир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Дарунавир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Дасабувир; омбитасвир + паритапревир + ритонавир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таблеток набор</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Зидовудин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инфузий, капсулы, раствор для внутреннего применения, раствор для инфузий, раствор для приема внутрь,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Зидовудин + Ламивудин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Диданозин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кишечнорастворимые, порошок для приготовления раствора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Имидазолилэтанамид пентандиовой кислоты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Индинавир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Инозин пранобекс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Кагоцел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Ламивудин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раствор для внутреннего применения, раствор для приема внутрь,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Лопинавир + Ритонавир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приема внутрь,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Маравирок</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Метилтионитрооксодигидротриазолотриазинид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Нарлапревир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Невирапин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суспензия для внутреннего применения, суспензия для приема внутрь,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Нелфинавир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приема внутрь,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Осельтамивир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порошок для приготовления суспензии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Полисахариды побегов Solanum tuberosum</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Пэгинтерферон альфа-2a</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Пэгинтерферон альфа-2b</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Пэгинтерферон бета-1a</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Ралтегравир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жевательные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Рибавирин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 крем для наружного применения, концентрат для приготовления раствора для инфузий, лиофилизат для приготовления суспензии для приема внутрь,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Ритонавир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Саквинавир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Симепревир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Ставудин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порошок для приготовления раствора для внутреннего применения, порошок для приготовления раствора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Телапревир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Телбивудин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Тенофовир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Фамцикловир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Фосампренавир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приема внутрь, таблетки покрытые пленочнойоболочкой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Фосфазид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Цепэгинтерферон альфа-2b</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Энтекавир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Энфувиртид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Этравирин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Эфавиренз</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Противогрибковые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Аморолфин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 лак для ногтей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Амфотерицин B</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Амфотерицин B [липидный комплекс]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Бифоназол + Мочевина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 - набор для ногтей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Вориконазол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лиофилизат для приготовления раствора для инфузий, таблетки покрытые оболочкой, порошок для приготовления суспензии для приема внутрь,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Итраконазол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раствор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Каспофунгин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Клотримазол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крем для наружного применения, раствор для наружного применения, таблетки вагинальные, гель вагинальный, суппозитории вагинальные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Микафунгин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Натамицин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крем для наружного применения, свечи вагинальные, суппозитории вагинальные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Нистатин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мазь для наружного применения, свечи,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Позаконазол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Тербинафин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крем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Флуконазол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раствор для инфузий, порошок для приготовления суспензии для приема внутрь, раствор для внутривенного введения, 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Хлорнитрофенол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Противопротозойные и противомалярийные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Албендазол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жевательные, суспензия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Гидроксихлорохин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Дапсон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Левамизол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Мебендазол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Мефлохин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Метронидазол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раствор для инъекций, свечи вагинальные, таблетки вагинальные, раствор для внутривенного введения, раствор для инфузий,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Пирантел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суспензия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Празиквантел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Тинидазол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Фуразолидон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Дерматотропные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Ацитретин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Бензилбензоат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 эмульсия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Глицерол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Дупилумаб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Диметилсульфоксид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жидкость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Изотретиноин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Ихтаммол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 свечи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Нафталанская нефть</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 линимент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Олазоль</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аэрозоль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Пимекролимус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крем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Пиперонил бутоксид + Эсбиол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аэрозоль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Пиритион цинк</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крем для наружного применения, аэрозоль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Салициловая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 мазь для наружного применения (спиртовой)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Фактор роста эпидермальный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Эликсин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Прочие средства для профилактики и лечения инфекций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Азоксимера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инъекций и местного применения, суппозитории вагинальные и ректальные,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Вобэнзим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кишечнорастворимой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Глутамил-Цистеинил-Глицин динатрия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Интерлейкин-2</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Интерферон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гель для местного и наружного применения, капли назальные, лиофилизат для приготовления раствора для внутримышечного и подкожного введения,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интраназального введения и ингаляций, лиофилизат для приготовления раствора для инъекций, лиофилизат для приготовления раствора для инъекций и местного применения</w:t>
            </w:r>
            <w:proofErr w:type="gramEnd"/>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Интерферон гамма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Лизатов бактерий смесь</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таблетки, спрей назальный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Рибонуклеат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Тилорон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6. ВАКЦИНЫ, СЫВОРОТКИ И АНАТОКСИНЫ</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Вакцины в соответствии с национальным календарем профилактических прививок и календарем профилактических прививок по эпидемическим показаниям. Тест-системы для диагностики ВИЧ, гепатита B, C. Другие иммунобиологические препараты, применяемые для диагностики и профилактики инфекционных болезней, в соответствии с эпидемиологической обстановкой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Аллерген бактерий [туберкулезный рекомбинантный]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Вакцина для профилактики инфекций, вызываемых Haemophilus influenzae тип b</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внутримышечного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Вакцина для профилактики туляремии</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накожного скарификационного нанесения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Вакцина для профилактики лептоспироза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Вакцина для профилактики сибирской язвы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суспензии для подкожного введения и накожного скарификационного нанесения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Вакцина для профилактики бешенства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Иммуноглобулин антирабический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7. ПРОТИВООПУХОЛЕВЫЕ, ИММУНОДЕПРЕССИВНЫЕ И СОПУТСТВУЮЩИЕ СРЕДСТВА</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Цитостатические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Абатацепт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 раствор для подкожного введения, лиофилизат для приготовления концентрата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Абиратерон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Адалимумаб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Азацитидин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суспензии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Алемтузумаб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Апремиласт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Акситиниб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Алектиниб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Апремиласт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Аспарагиназа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Афлиберцепт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раствор для внутриглазного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Афатиниб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Базиликсимаб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Барицитиниб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Бевацизумаб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Белимумаб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Бендамустин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концентрата для приготовления раствора для инфузий, порошок для приготовления концентрата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Блеомицин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Бозутиниб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Бортезомиб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Брентуксимаб ведотин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Бусульфан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Вандетаниб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Венфлунин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Ведолизумаб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Вемурафениб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Висмодегиб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Винбластин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Винкристин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раствор для инъекций, 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Винорелбин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Висмодегиб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Вориностат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Гамма-</w:t>
            </w:r>
            <w:proofErr w:type="gramStart"/>
            <w:r w:rsidRPr="008804BD">
              <w:rPr>
                <w:rFonts w:ascii="Arial" w:eastAsiaTheme="minorEastAsia" w:hAnsi="Arial" w:cs="Arial"/>
                <w:sz w:val="20"/>
                <w:szCs w:val="20"/>
                <w:lang w:eastAsia="ru-RU"/>
              </w:rPr>
              <w:t>D</w:t>
            </w:r>
            <w:proofErr w:type="gramEnd"/>
            <w:r w:rsidRPr="008804BD">
              <w:rPr>
                <w:rFonts w:ascii="Arial" w:eastAsiaTheme="minorEastAsia" w:hAnsi="Arial" w:cs="Arial"/>
                <w:sz w:val="20"/>
                <w:szCs w:val="20"/>
                <w:lang w:eastAsia="ru-RU"/>
              </w:rPr>
              <w:t>-глутамил-D-триптофан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Гемцитабин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 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Гефитиниб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Гидроксикарбамид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Голимумаб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Дабрафениб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Дазатиниб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Дакарбазин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Дактиномицин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порошок лиофилизированный для инъекций, 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Даратумумаб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Даунорубицин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лиофилизат для приготовления раствора для внутривенного введения,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Дегареликс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Децитабин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Доксорубицин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внутрисосудистого и внутрипузырного введения, концентрат для приготовления раствора для инфузий, 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Доцетаксел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Ибрутиниб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Идарубицин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 раствор для внутривенного введения,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Иксазомиб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Иксабепилон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Иматиниб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Инфликсимаб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Ипилилумаб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Иринотекан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внутривенного введения, 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Ифосфамид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инфузий, порошок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Кабазитаксел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Канакинумаб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Карбоплатин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 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Кармустин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Карфилзомиб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Капецитабин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Кризотиниб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Кладрибин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Лапатиниб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Лефлуномид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Ленватиниб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Ломустин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Мелфалан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порошок лиофилизированный для инъекций, </w:t>
            </w:r>
            <w:r w:rsidRPr="008804BD">
              <w:rPr>
                <w:rFonts w:ascii="Arial" w:eastAsiaTheme="minorEastAsia" w:hAnsi="Arial" w:cs="Arial"/>
                <w:sz w:val="20"/>
                <w:szCs w:val="20"/>
                <w:lang w:eastAsia="ru-RU"/>
              </w:rPr>
              <w:lastRenderedPageBreak/>
              <w:t xml:space="preserve">лиофилизат для приготовления раствора для внутрисосудистого введения,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Меркаптопурин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Метотрексат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 лиофилизат для приготовления раствора для инъекций, раствор для инъекций, раствор для подкожного введения, таблетки, таблетки,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Митоксантрон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концентрат для приготовления раствора для внутривенного и внутриплеврального введения, 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Митомицин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инъекций, порошок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Неларабин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Нетакимаб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Ниволумаб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Нилотиниб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Нинтеданиб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мягкие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Обинутузумаб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Оксалиплатин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Олапариб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Осимертиниб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Пазопаниб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Паклитаксел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Паклитаксел + альбумин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суспензии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Палбоциклиб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Паливизумаб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внутримышечного введения, 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Панитумумаб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Пембролизумаб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Пеметрексед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Пертузумаб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Пертузумаб + Трастузумаб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 лиофилизат для приготовления концентрата для приготовления раствора для инфузий (набор)</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Пирфенидон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Помалидомид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Прокарбазин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Проспидия 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мазь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Пэгаспаргаза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Сарилумаб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Секукинумаб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 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Сорафениб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Сунитиниб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Ралтитрексид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Рамуцирумаб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Регорафениб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Ритуксимаб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Руксолитиниб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Тиотепа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Темозоломид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Тегафур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Тегафур + Гимерацил + Отерацил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Темсиролимус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Тоцилизумаб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Топотекан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Тофацитиниб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Трабектедин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Траметиниб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Трастузумаб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лиофилизат для приготовления концентрата для приготовления раствора для инфузий, лиофилизат для приготовления раствора для инфузий, раствор для подкожного </w:t>
            </w:r>
            <w:r w:rsidRPr="008804BD">
              <w:rPr>
                <w:rFonts w:ascii="Arial" w:eastAsiaTheme="minorEastAsia" w:hAnsi="Arial" w:cs="Arial"/>
                <w:sz w:val="20"/>
                <w:szCs w:val="20"/>
                <w:lang w:eastAsia="ru-RU"/>
              </w:rPr>
              <w:lastRenderedPageBreak/>
              <w:t>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Трастузумаб эмтанзин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Третиноин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Устекинумаб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Фактор некроза опухоли альфа-1 (тимозин рекомбинантный)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Фотемустин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Флударабин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лиофилизат для приготовления раствора для внутривенного введения, концентрат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Фторурацил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концентрат для инфузий, концентрат для приготовления раствора для инфузий, раствор для внутрисосудистого введения, раствор для внутрисосудистого и внутриполостного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Хлорамбуцил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Цертолизумаба пэгол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Циклофосфамид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порошок лиофилизированный для инъекций, таблетки, драже, лиофилизат для приготовления раствора для внутривенного и внутримышечного введения, порошок для приготовления раствора для внутривенного введения, порошок для приготовления раствора для внутривенного и внутримышечного введения,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сахарной оболочкой,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Цисплатин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концентрат для приготовления раствора для инфузий и внутрибрюшинного введения,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Цитарабин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раствор для инъекций, лиофилизат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Эверолимус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Экулизумаб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Элотузумаб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Этанерцепт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 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Эпирубицин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Эрибулин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Эрлотиниб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Этопозид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Цетуксимаб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Гормоны и антигормоны для лечения опухолей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Анастрозол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Аминоглутетимид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Бикалутамид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Гозерелин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капсула для подкожного введения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Дегареликс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Летрозол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Лейпрорелин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Мегестрол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Медроксипрогестерон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суспензия для инъекций, суспензия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Тамоксифен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Флутамид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Фулвестрант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Ципротерон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масляный, раствор для внутримышечного введения масляный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Энзалутамид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Прочие средства, применяемые в химиотерапии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Апрепитант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Вакцина для лечения рака мочевого пузыря БЦЖ</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суспензии для внутрипузырного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Венетоклакс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Глутамил-цистеинил-глицин динатрия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Деносумаб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Золедроновая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концентрат для приготовления раствора для инфузий, лиофилизат для приготовления раствора для внутривенного </w:t>
            </w:r>
            <w:r w:rsidRPr="008804BD">
              <w:rPr>
                <w:rFonts w:ascii="Arial" w:eastAsiaTheme="minorEastAsia" w:hAnsi="Arial" w:cs="Arial"/>
                <w:sz w:val="20"/>
                <w:szCs w:val="20"/>
                <w:lang w:eastAsia="ru-RU"/>
              </w:rPr>
              <w:lastRenderedPageBreak/>
              <w:t>введения, лиофилизат для приготовления раствора для инфузий, 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Кальция фолинат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раствор для инъекций, таблетки, капсулы, лиофилизат для приготовления раствора для внутривенного и внутримышечного введения, раствор для внутривенного и внутримышечного введения,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Леналидомид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Ленограстим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Липэгфилграстим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Месна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концентрат для инфузий, раствор для внутривенных инъекций,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Ондансетрон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внутримышечного введения, сироп, суппозитории ректальные, таблетки, таблетки лиофилизированные,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Памидроновая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инфузий, лиофилизат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Пирфенидон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Радахлорин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Трописетрон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Пэгфилграстим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Филграстим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и подкожного введения, 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Фактор некроза опухолей-тимозин альфа 1 рекомбинантный (тимозин рекомбинантный)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Меглюмина акридонацетат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раствор для инъекций, порошок лиофилизированный для инъекций, линимент для наружного применения,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кишечнорастворимой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Фолиниевая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Фосапрепитант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Эмпэгфилграстим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8. СРЕДСТВА ДЛЯ ЛЕЧЕНИЯ ОСТЕОПОРОЗА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Алендроновая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Альфакальцидол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для приема внутрь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Ибандроновая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Кальцитонин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инъекций, раствор для инъекций, аэрозоль назальный, спрей назальный дозированный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Кальцитриол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Кальция ацетат + Магния гидроксикарбонат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Колекальциферол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для приема внутрь, раствор для приема внутрь (масляный)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Колекальциферол + Кальция карбонат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жевательные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Парикальцитол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Стронция ранелат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суспензии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Цинакальцет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Этелкальцетид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Эргокальциферол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драже, капли для приема внутрь (в масле)</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9. СРЕДСТВА, ВЛИЯЮЩИЕ НА КРОВЬ</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Противоанемические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Дарбэпоэтин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Железа (III) гидроксид полимальтозат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для приема внутрь, раствор для приема внутрь, сироп, таблетки жевательные, 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Железа (III) гидроксида сахарозный комплекс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Железа карбоксимальтозат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Железа сульфат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драже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Железа сульфат + Аскорбиновая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Ромиплостим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Элтромбопаг</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Эпоэтин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Эпоэтин бета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порошок лиофилизированный для инъекций, лиофилизат для приготовления раствора для внутривенного и подкожного введения, лиофилизат для приготовления раствора для подкожного введения, раствор для внутривенного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Эпоэтин бета [метоксиполиэтиленгликоль]</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подкожного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Железосвязывающие препараты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Деферазирокс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диспергируемые</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Препараты для профилактики гиперфосфатемии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Севеламер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Препараты для профилактики гиперфосфатемии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комплекс - железа (III) оксигидроксида, сахарозы и крахмала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жевательные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Севеламер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влияющие на систему свертывания крови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Апиксабан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Ацетилсалициловая кислота + Клопидогрел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Алтеплаза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Аминокапроновая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 гранулы для приготовления раствора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Бемипарин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Варфарин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Гепарин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мазь для наружного применения, гель для наружного применения, раствор для внутривенного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Дабигатрана этексилат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Далтепарин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Диосмин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Диосмин + Гесперидин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Дипиридамол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драже, таблетки покрытые оболочкой, 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Дипиридамол + Ацетилсалициловая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с модифицированным высвобождением</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Илопрост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Клопидогрел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Ксантинола никотинат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Мороктоког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Нонаког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Октоког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Лауромакрогол 400</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Надропарин кальция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Рекомбинантный белок, содержащий аминокислотную последовательность стрептокиназы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Парнапарин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Пентоксифиллин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ретард, раствор для инъекций, 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и внутриартериального введения, раствор для внутривенного введения, 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Протамина сульфат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Проурокиназа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Рекомбинантный белок, содержащий аминокислотную последовательность стафилокиназы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Ривароксабан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Сулодексид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Тенектеплаза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Тикагрелор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Тиклопидин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Транексамовая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внутривенного введения,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Троксерутин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гель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Рекомбинантный белок, содержащий аминокислотную последовательность стафилокиназы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Фениндион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Эноксапарин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Этамзилат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 раствор для инъекций и наружного применения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Растворы и плазмозаменители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Вода/вода для инъекций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растворитель для приготовления лекарственных форм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Гидроксиэтилкрахмал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Декстроза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инфузий,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Декстран </w:t>
            </w:r>
            <w:proofErr w:type="gramStart"/>
            <w:r w:rsidRPr="008804BD">
              <w:rPr>
                <w:rFonts w:ascii="Arial" w:eastAsiaTheme="minorEastAsia" w:hAnsi="Arial" w:cs="Arial"/>
                <w:sz w:val="20"/>
                <w:szCs w:val="20"/>
                <w:lang w:eastAsia="ru-RU"/>
              </w:rPr>
              <w:t>ММ</w:t>
            </w:r>
            <w:proofErr w:type="gramEnd"/>
            <w:r w:rsidRPr="008804BD">
              <w:rPr>
                <w:rFonts w:ascii="Arial" w:eastAsiaTheme="minorEastAsia" w:hAnsi="Arial" w:cs="Arial"/>
                <w:sz w:val="20"/>
                <w:szCs w:val="20"/>
                <w:lang w:eastAsia="ru-RU"/>
              </w:rPr>
              <w:t xml:space="preserve"> 30000-40000</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Декстран </w:t>
            </w:r>
            <w:proofErr w:type="gramStart"/>
            <w:r w:rsidRPr="008804BD">
              <w:rPr>
                <w:rFonts w:ascii="Arial" w:eastAsiaTheme="minorEastAsia" w:hAnsi="Arial" w:cs="Arial"/>
                <w:sz w:val="20"/>
                <w:szCs w:val="20"/>
                <w:lang w:eastAsia="ru-RU"/>
              </w:rPr>
              <w:t>ММ</w:t>
            </w:r>
            <w:proofErr w:type="gramEnd"/>
            <w:r w:rsidRPr="008804BD">
              <w:rPr>
                <w:rFonts w:ascii="Arial" w:eastAsiaTheme="minorEastAsia" w:hAnsi="Arial" w:cs="Arial"/>
                <w:sz w:val="20"/>
                <w:szCs w:val="20"/>
                <w:lang w:eastAsia="ru-RU"/>
              </w:rPr>
              <w:t xml:space="preserve"> 50000-70000</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Желатин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 раствор для инфузий (в растворе натрия хлорида 0,9%)</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хлорида раствор сложный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лактата раствор сложный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Калия хлорид + натрия ацетат + натрия 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Маннитол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гидрокарбонат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 раствор для инъекций, растворитель для приготовления лекарственных форм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Меглюмина натрия сукцинат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хлорид + Калия хлорид + Кальция хлорида дигидрат + Магния хлорида гексогидрат + Натрия ацетата тригидрат + Яблочная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ацетат + натрия 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Калия хлорид + натрия гидрокарбонат + натрия 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хлорида раствор сложный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Дезинтоксикационные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Димеркаптопропансульфонат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Калий-железо гексацианоферрат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Кальция тринатрия пентетат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 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Карбоксим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Цинка бисвинилимидазола диацетат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раствор для внутримышечного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парентерального питания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Аминокислоты для парентерального питания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 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Аминокислоты для парентерального питания + Минералы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Аминокислоты для парентерального питания + Минералы + Декстроза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Аминокислоты для парентерального питания + Декстроза + Жировая эмульсия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эмульсия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Аминокислоты для парентерального питания</w:t>
            </w:r>
            <w:proofErr w:type="gramStart"/>
            <w:r w:rsidRPr="008804BD">
              <w:rPr>
                <w:rFonts w:ascii="Arial" w:eastAsiaTheme="minorEastAsia" w:hAnsi="Arial" w:cs="Arial"/>
                <w:sz w:val="20"/>
                <w:szCs w:val="20"/>
                <w:lang w:eastAsia="ru-RU"/>
              </w:rPr>
              <w:t xml:space="preserve"> + П</w:t>
            </w:r>
            <w:proofErr w:type="gramEnd"/>
            <w:r w:rsidRPr="008804BD">
              <w:rPr>
                <w:rFonts w:ascii="Arial" w:eastAsiaTheme="minorEastAsia" w:hAnsi="Arial" w:cs="Arial"/>
                <w:sz w:val="20"/>
                <w:szCs w:val="20"/>
                <w:lang w:eastAsia="ru-RU"/>
              </w:rPr>
              <w:t>рочие препараты [Жировые эмульсии для парентерального питания + Декстроза + Минералы]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эмульсия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Гидролизаты белков для парентерального питания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Жировые эмульсии для парентерального питания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эмульсия для инфузий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Препараты крови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Антиингибиторный коагулянтный комплекс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Антитоксин яда гадюки обыкновенной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Антитоксин ботулинический типа</w:t>
            </w:r>
            <w:proofErr w:type="gramStart"/>
            <w:r w:rsidRPr="008804BD">
              <w:rPr>
                <w:rFonts w:ascii="Arial" w:eastAsiaTheme="minorEastAsia" w:hAnsi="Arial" w:cs="Arial"/>
                <w:sz w:val="20"/>
                <w:szCs w:val="20"/>
                <w:lang w:eastAsia="ru-RU"/>
              </w:rPr>
              <w:t xml:space="preserve"> А</w:t>
            </w:r>
            <w:proofErr w:type="gramEnd"/>
            <w:r w:rsidRPr="008804BD">
              <w:rPr>
                <w:rFonts w:ascii="Arial" w:eastAsiaTheme="minorEastAsia" w:hAnsi="Arial" w:cs="Arial"/>
                <w:sz w:val="20"/>
                <w:szCs w:val="20"/>
                <w:lang w:eastAsia="ru-RU"/>
              </w:rPr>
              <w:t>, В, Е (сыворотка противоботулиническая)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Антитоксин гангренозный </w:t>
            </w:r>
            <w:r w:rsidRPr="008804BD">
              <w:rPr>
                <w:rFonts w:ascii="Arial" w:eastAsiaTheme="minorEastAsia" w:hAnsi="Arial" w:cs="Arial"/>
                <w:sz w:val="20"/>
                <w:szCs w:val="20"/>
                <w:lang w:eastAsia="ru-RU"/>
              </w:rPr>
              <w:lastRenderedPageBreak/>
              <w:t>(сыворотка противогангренозная поливалентная лошадиная очищенная концентрированная жидкая)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Анатоксин дифтерийный (сыворотка противодифтерийная)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внутримышечного и подкожного введения, суспензия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Анатоксин дифтерийно-столбнячный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внутримышечного введения, суспензия для внутримышечного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Анатоксин столбнячный (сыворотка противостолбнячная)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Антитоксин дифтерийный (сыворотка противодифтерийная лошадиная очищенная концентрированная жидкая)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Антитоксин столбнячный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Альбумин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Иммуноглобулин антирабический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Иммуноглобулин против клещевого энцефалита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Иммуноглобулин человека антицитомегаловирусный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Иммуноглобулин человека нормальный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 раствор для инфузий, раствор для внутримышечного введения,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Иммуноглобулин человека нормальный [IgG+IgA+IgM]</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Иммуноглобулин человека антирезус Rho(D)</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введения, лиофилизат для приготовления раствора для внутримышечного введения, 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Иммуноглобулин человека противостафилококковый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Иммуноглобулин противостолбнячный человека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Иммуноглобулин антитимоцитарный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 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Октоког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Мороктоког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Факторы свертывания крови II, IX и X в комбинации</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Факторы свертывания крови II, VII, IX и X в комбинации [Протромбиновый комплекс]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Фактор свертывания крови VII</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Фактор свертывания крови VIII</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инфузий, лиофилизат для приготовления дисперсии для внутривенного введения с пролонгированным высвобождением, раствор для инфузий (замороженный)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Фактор свертывания крови IX</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Эптаког альфа </w:t>
            </w:r>
            <w:proofErr w:type="gramStart"/>
            <w:r w:rsidRPr="008804BD">
              <w:rPr>
                <w:rFonts w:ascii="Arial" w:eastAsiaTheme="minorEastAsia" w:hAnsi="Arial" w:cs="Arial"/>
                <w:sz w:val="20"/>
                <w:szCs w:val="20"/>
                <w:lang w:eastAsia="ru-RU"/>
              </w:rPr>
              <w:t>активированный</w:t>
            </w:r>
            <w:proofErr w:type="gramEnd"/>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Гиполипидемические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Алирокумаб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Аторвастатин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Омега-3 триглицериды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Розувастатин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Симвастатин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Эволокумаб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10. СРЕДСТВА, ВЛИЯЮЩИЕ НА </w:t>
            </w:r>
            <w:proofErr w:type="gramStart"/>
            <w:r w:rsidRPr="008804BD">
              <w:rPr>
                <w:rFonts w:ascii="Arial" w:eastAsiaTheme="minorEastAsia" w:hAnsi="Arial" w:cs="Arial"/>
                <w:sz w:val="20"/>
                <w:szCs w:val="20"/>
                <w:lang w:eastAsia="ru-RU"/>
              </w:rPr>
              <w:t>СЕРДЕЧНО-СОСУДИСТУЮ</w:t>
            </w:r>
            <w:proofErr w:type="gramEnd"/>
            <w:r w:rsidRPr="008804BD">
              <w:rPr>
                <w:rFonts w:ascii="Arial" w:eastAsiaTheme="minorEastAsia" w:hAnsi="Arial" w:cs="Arial"/>
                <w:sz w:val="20"/>
                <w:szCs w:val="20"/>
                <w:lang w:eastAsia="ru-RU"/>
              </w:rPr>
              <w:t xml:space="preserve"> СИСТЕМУ</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Антиангинальные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Алпростадил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Ивабрадин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Изосорбида динитрат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ретард, капсулы, капсулы ретард, аэрозоль подъязычный дозированный, раствор для инфузий, концентрат для приготовления раствора для инфузий, спрей дозированный, спрей подъязычный дозированный, таблетки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Изосорбида мононитрат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капсулы пролонгированного действия, капсулы ретард, капсулы с пролонгированным высвобождением, </w:t>
            </w:r>
            <w:r w:rsidRPr="008804BD">
              <w:rPr>
                <w:rFonts w:ascii="Arial" w:eastAsiaTheme="minorEastAsia" w:hAnsi="Arial" w:cs="Arial"/>
                <w:sz w:val="20"/>
                <w:szCs w:val="20"/>
                <w:lang w:eastAsia="ru-RU"/>
              </w:rPr>
              <w:lastRenderedPageBreak/>
              <w:t>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Инозин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Левосимендан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Мельдоний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раствор для внутривенного, внутримышечного и парабульбарного введения,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Молсидомин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Никорандил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Нитроглицерин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подъязычные, концентрат для приготовления раствора для инфузий, пленки для наклеивания на десну, раствор для внутривенного введения, спрей подъязычный дозированный, таблетки подъязычные, таблетки сублингвальные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Триметазидин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пролонгированного </w:t>
            </w:r>
            <w:proofErr w:type="gramStart"/>
            <w:r w:rsidRPr="008804BD">
              <w:rPr>
                <w:rFonts w:ascii="Arial" w:eastAsiaTheme="minorEastAsia" w:hAnsi="Arial" w:cs="Arial"/>
                <w:sz w:val="20"/>
                <w:szCs w:val="20"/>
                <w:lang w:eastAsia="ru-RU"/>
              </w:rPr>
              <w:t>действия</w:t>
            </w:r>
            <w:proofErr w:type="gramEnd"/>
            <w:r w:rsidRPr="008804BD">
              <w:rPr>
                <w:rFonts w:ascii="Arial" w:eastAsiaTheme="minorEastAsia" w:hAnsi="Arial" w:cs="Arial"/>
                <w:sz w:val="20"/>
                <w:szCs w:val="20"/>
                <w:lang w:eastAsia="ru-RU"/>
              </w:rPr>
              <w:t xml:space="preserve"> покрытые пленочной оболочкой, таблетки с модифицированным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Фосфокреатин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Противоаритмические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Амиодарон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Атенолол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Атенолол + Хлорталидон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Бисопролол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Бетаксолол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Лаппаконитина гидробромид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Метопролол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 таблетки,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Прокаинамид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Пропафенон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Пропранолол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Соталол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Этацизин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Гипотензивные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Амлодипин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Амлодипин + Аторвастатин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Амлодипин + Валсартан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Амлодипин + Лизиноприл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Амлодипин + Периндоприл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Амлодипин + Рамиприл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Валсартан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Валсартан + Сакубитрил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Верапамил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Дилтиазем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Зофеноприл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Кандесартан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Каптоприл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Каптоприл + Гидрохлортиазид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Карведилол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Клонидин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таблетки, капли глазные,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Лерканидипин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Лизиноприл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Лизиноприл + Гидрохлортиазид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Лозартан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Моксонидин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Небиволол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Нифедипин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инфузий, таблетки, таблетки, покрытые оболочкой, таблетки, покрытые пленочной оболочкой, таблетки пролонгированного действия, покрытые пленочной оболочкой, таблетки с контролируемым высвобождением, покрытые пленочной оболочкой, таблетки с модифицированным </w:t>
            </w:r>
            <w:r w:rsidRPr="008804BD">
              <w:rPr>
                <w:rFonts w:ascii="Arial" w:eastAsiaTheme="minorEastAsia" w:hAnsi="Arial" w:cs="Arial"/>
                <w:sz w:val="20"/>
                <w:szCs w:val="20"/>
                <w:lang w:eastAsia="ru-RU"/>
              </w:rPr>
              <w:lastRenderedPageBreak/>
              <w:t>высвобождением, покрытые оболочкой, 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Олмесартана медоксомил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Периндоприл/Периндоприла аргинин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диспергируемые в полости рта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Периндоприл/Периндоприла аргинин + Индапамид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Рамиприл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Риоцигуат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Силденафил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Телмисартан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Телмисартан + Гидрохлортиазид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Урапидил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 капсулы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Фозиноприл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Эналаприл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Эналаприл + Гидрохлортиазид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Эналаприл + Индапамид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таблеток набор</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Эпросартан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Эпросартан + Гидрохлортиазид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лечения сердечной недостаточности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Дигоксин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введения, таблетки (для детей)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Коргликон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Строфантин</w:t>
            </w:r>
            <w:proofErr w:type="gramStart"/>
            <w:r w:rsidRPr="008804BD">
              <w:rPr>
                <w:rFonts w:ascii="Arial" w:eastAsiaTheme="minorEastAsia" w:hAnsi="Arial" w:cs="Arial"/>
                <w:sz w:val="20"/>
                <w:szCs w:val="20"/>
                <w:lang w:eastAsia="ru-RU"/>
              </w:rPr>
              <w:t xml:space="preserve"> К</w:t>
            </w:r>
            <w:proofErr w:type="gramEnd"/>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Вазопрессорные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Добутамин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концентрат для инфузий, концентрат для приготовления раствора для инфузий, лиофилизат для приготовления раствора для инфузий, раствор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Допамин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концентрат для инфузий, концентрат для приготовления раствора для инфузий,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Ксилометазолин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назальные, гель назальный, капли назальные (для детей), спрей назальный, спрей назальный дозированный, спрей назальный дозированный (для детей)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Нафазолин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назальные, спрей назальный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Метилдопа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Никетамид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капли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Норэпинефрин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концентрат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Терлипрессин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Фенилэфрин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Эпинефрин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11. СРЕДСТВА ДЛЯ ЛЕЧЕНИЯ ЗАБОЛЕВАНИЙ ЖЕЛУДОЧНО-КИШЕЧНОГО ТРАКТА</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Антациды и другие противоязвенные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Алгелдрат + Магния гидроксид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внутреннего применения,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Алюминия фосфат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гель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Висмута трикалия дицитрат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Омепразол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 порошок для приготовления суспензии для приема внутрь,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Пантопразол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порошок для приготовления раствора для внутривенного введения, лиофилизат для приготовления раствора для внутривенного введения,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кишечнорастворимой пленочной оболочкой, таблетки покрытые кишечнорастворимой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Пирензепин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Рабепразол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Ранитидин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 раствор для инъекций,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Сукральфат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Фамотидин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 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Эзомепразол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кишечнорастворимые, таблетки кишечнорастворимые, покрытые пленочной оболочкой, таблетки, покрытые кишечнорастворимой оболочкой, таблетки, покрытые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Спазмолитические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Алпростадил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Амбризентан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Атропин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глазные капли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Бендазол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Бенциклан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Бозентан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диспергируемые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Гимекромон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Гиосцина бутилбромид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свечи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Домперидон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сублингвальные, суспензия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Дротаверин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раствор для внутривенного и внутримышечного введения, раствор для инъекций,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Итоприда гидрохлорид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Мебеверин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пролонгированного действия,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Метоклопрамид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 раствор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Папаверина гидрохлорид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Пиноверия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Платифиллин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подкожного введения,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Тримебутин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Панкреатические энзимы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Панкреатин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драже,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кишечнорастворимой оболочкой, капсулы кишечнорастворимые, таблетки покрытые оболочкой, гранулы кишечнорастворимые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Панкреатин + Желчи компоненты + Геммицеллюлаза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драже</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лечения печеночной недостаточности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Адеметионин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раствор для инъекций, лиофилизат для приготовления раствора для внутривенного и внутримышечного введения, таблетки, покрытые кишечнорастворимой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w:t>
            </w:r>
            <w:r w:rsidRPr="008804BD">
              <w:rPr>
                <w:rFonts w:ascii="Arial" w:eastAsiaTheme="minorEastAsia" w:hAnsi="Arial" w:cs="Arial"/>
                <w:sz w:val="20"/>
                <w:szCs w:val="20"/>
                <w:lang w:eastAsia="ru-RU"/>
              </w:rPr>
              <w:lastRenderedPageBreak/>
              <w:t>кишечнорастворимой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Желчь + Поджелудочной железы порошок + Слизистой тонкой кишки порошок</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Лактулоза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сироп</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Орнитин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гранулы для приготовления раствора для приема внутрь, 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Расторопши </w:t>
            </w:r>
            <w:proofErr w:type="gramStart"/>
            <w:r w:rsidRPr="008804BD">
              <w:rPr>
                <w:rFonts w:ascii="Arial" w:eastAsiaTheme="minorEastAsia" w:hAnsi="Arial" w:cs="Arial"/>
                <w:sz w:val="20"/>
                <w:szCs w:val="20"/>
                <w:lang w:eastAsia="ru-RU"/>
              </w:rPr>
              <w:t>пятнистой</w:t>
            </w:r>
            <w:proofErr w:type="gramEnd"/>
            <w:r w:rsidRPr="008804BD">
              <w:rPr>
                <w:rFonts w:ascii="Arial" w:eastAsiaTheme="minorEastAsia" w:hAnsi="Arial" w:cs="Arial"/>
                <w:sz w:val="20"/>
                <w:szCs w:val="20"/>
                <w:lang w:eastAsia="ru-RU"/>
              </w:rPr>
              <w:t xml:space="preserve"> плодов экстракт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драже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Тиоктовая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концентрат для приготовления раствора для внутривенного введения, концентрат для приготовления раствора для инфузий, раствор для внутривенного введения, раствор для инфузий,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Урсодезоксихолиевая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суспензия для приема внутрь,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Фосфолипиды + Глицирризиновая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Эссенциальные фосфолипиды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Янтарная кислота + метглюмин + инозин + метионин + никотинамид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Антиферменты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Апротинин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внутривенного введения, раствор для внутривенного введения, раствор для инфузий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Протеолитические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Коллализин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Трипсин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местного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Химотрипсин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местного применения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Прочие препараты для лечения желудочно-кишечного тракта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Активированный уголь</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Бисакодил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свечи, суппозитории ректальные,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кишечнорастворимой оболочкой, таблетки покрытые кишечнорастворимой сахарной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Касторовое масло</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масло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Декстроза + Калия хлорид + Натрия хлорид + Натрия цитрат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Лигнин гидролизный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Лоперамид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таблетки, таблетки жевательные, таблетки-лиофилизат</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Макрогол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внутреннего применения, порошок для приготовления раствора для приема внутрь, порошок для приготовления раствора для приема внутрь (для детей)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Парафин жидкий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масло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Сеннозиды</w:t>
            </w:r>
            <w:proofErr w:type="gramStart"/>
            <w:r w:rsidRPr="008804BD">
              <w:rPr>
                <w:rFonts w:ascii="Arial" w:eastAsiaTheme="minorEastAsia" w:hAnsi="Arial" w:cs="Arial"/>
                <w:sz w:val="20"/>
                <w:szCs w:val="20"/>
                <w:lang w:eastAsia="ru-RU"/>
              </w:rPr>
              <w:t xml:space="preserve"> А</w:t>
            </w:r>
            <w:proofErr w:type="gramEnd"/>
            <w:r w:rsidRPr="008804BD">
              <w:rPr>
                <w:rFonts w:ascii="Arial" w:eastAsiaTheme="minorEastAsia" w:hAnsi="Arial" w:cs="Arial"/>
                <w:sz w:val="20"/>
                <w:szCs w:val="20"/>
                <w:lang w:eastAsia="ru-RU"/>
              </w:rPr>
              <w:t xml:space="preserve"> + 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Симетикон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эмульсия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Смектит диоктаэдрический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суспензии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Миглустат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Нитизинон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Элиглустат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восстановления микрофлоры кишечника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Бактисубтил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Бифидумбактерии бифидум</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свечи, порошок лиофилизированный для приготовления раствора для внутреннего и местного применения, капсулы, 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 порошок для приема внутрь, порошок для приема внутрь и местного применения, суппозитории вагинальные и ректальные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Лактобактерии ацидофильные</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свечи, порошок лиофилизированный для приготовления раствора для внутреннего и местного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Линекс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Кишечные палочки</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внутреннего применения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Болезни Гоше средство лечения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Имиглюцераза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инъекций, лиофилизат для приготовления раствора для инфузий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Ферментные препараты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Агалсидаза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Агалсидаза бета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лиофилизат для приготовления концентрата для </w:t>
            </w:r>
            <w:r w:rsidRPr="008804BD">
              <w:rPr>
                <w:rFonts w:ascii="Arial" w:eastAsiaTheme="minorEastAsia" w:hAnsi="Arial" w:cs="Arial"/>
                <w:sz w:val="20"/>
                <w:szCs w:val="20"/>
                <w:lang w:eastAsia="ru-RU"/>
              </w:rPr>
              <w:lastRenderedPageBreak/>
              <w:t>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Велаглюцераза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Идурсульфаза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Ларонидаза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12. ГОРМОНЫ И СРЕДСТВА, ВЛИЯЮЩИЕ НА ЭНДОКРИННУЮ СИСТЕМУ</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Неполовые гормоны, синтетические субстанции и антигормоны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Алклометазона дипропионат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крем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Бетаметазон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Бромокриптин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Гидрокортизон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лиофилизат для приготовления раствора для внутривенного и внутримышечного введения, мазь для наружного применения, раствор для инъекций, суспензия для инъекций, мазь глазная, крем для наружного применения, лиофилизат для приготовления раствора для внутривенного и внутримышечного введения, суспензия для внутримышечного и внутрисуставного введения, таблетки, эмульсия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Ганиреликс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Гидрокортизона ацетат + Окситетрациклина гидрохлорид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 аэрозоль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Гидрокортизон + Лидокаин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внутрисуставного и околосуставного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Гонадотропин хорионический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внутримышечного введения, лиофилизат для приготовления раствора для внутримышечного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Даназол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Дексаметазон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имплантат для интравитреального введения, раствор для внутривенного и внутримышечного введения, раствор для инъекций,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Десмопрессин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назальные, спрей назальный дозированный, таблетки, таблетки, диспергируемые в полости рта, таблетки-лиофилизат, таблетки подъязычные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Дигидротахистерол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для приема внутрь (в масле)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Каберголин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Кломифен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Клобетазола пропионат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крем, мазь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Корифоллитропин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Кортизон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Ланреотид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гель для подкожного введения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Левотироксин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Лиотиронин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Менотропины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Метилпреднизолон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порошок для инъекций, суспензия для инъекций, лиофилизат для приготовления раствора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Метилпреднизолона ацепонат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 крем, мазь жирная, эмульсия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Мометазон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крем для наружного применения, мазь для наружного применения, лосьон для наружного применения, спрей назальный дозированный, порошок для ингаляций дозированный, 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Нандролон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масляный, раствор для внутримышечного введения (масляный)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Октреотид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суспензии для внутримышечного введения пролонгированного действия, порошок для приготовления суспензии для внутримышечного введения, раствор для внутривенного и подкожного введения, микросферы для приготовления суспензии для внутримышечного введения, микросферы для приготовления суспензии для внутримышечного введения пролонгированного действия, раствор для внутривенного и подкожного введения, раствор для инфузий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Пасиреотид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Преднизолон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порошок для инъекций, мазь для наружного применения,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Пропилтиоурацил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Пэгвисомант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Соматропин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лиофилизированный для инъекций, раствор для инъекций, 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Терипаратид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Тиамазол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Триамцинолон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суспензия для инъекций, мазь для наружного </w:t>
            </w:r>
            <w:r w:rsidRPr="008804BD">
              <w:rPr>
                <w:rFonts w:ascii="Arial" w:eastAsiaTheme="minorEastAsia" w:hAnsi="Arial" w:cs="Arial"/>
                <w:sz w:val="20"/>
                <w:szCs w:val="20"/>
                <w:lang w:eastAsia="ru-RU"/>
              </w:rPr>
              <w:lastRenderedPageBreak/>
              <w:t>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Трипторелин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и подкожного введения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Флуоцинолона ацетонид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 гель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Флудрокортизон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Флутиказон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аэрозоль для ингаляций дозированный, спрей назальный, крем для наружного применения, мазь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Флутиказона фуроат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спрей назальный дозированный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Фоллитропин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Цетрореликс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Андрогены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Тестостерон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гель для наружного применения, раствор для внутримышечного введения, раствор для внутримышечного введения (масляный)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Тестостерон (смесь эфиров)</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введения (масляный)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Гестагены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Дидрогестерон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Норэтистерон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Прогестерон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капсулы, гель для наружного применения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Эстрогены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Гидроксипрогестерон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масляный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Левоноргестрел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Этинилэстрадиол + Левоноргестрел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Этинилэстрадиол + Дезогестрел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Эстрадиол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драже,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и средства для лечения сахарного диабета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Вилдаглиптин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Вилдаглиптин + Метформин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Глибенкламид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Глибенкламид + Метформин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Гликвидон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Гликлазид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 модифицированным высвобождением,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Глимепирид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Глипизид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 контролируемым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Глюкагон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аспарт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аспарт двухфазный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гларгин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гларгин + Ликсисенатид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глулизин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двухфазный человеческий генно-инженерный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детемир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деглудек</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лизпро</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и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лизпро двухфазный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 растворимый человеческий генно-инженерный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Инсулин-изофан человеческий генно-инженерный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Ликсисенатид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Лираглутид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Метформин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 xml:space="preserve">таблетки, таблетки, покрытые кишечнорастворимой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w:t>
            </w:r>
            <w:r w:rsidRPr="008804BD">
              <w:rPr>
                <w:rFonts w:ascii="Arial" w:eastAsiaTheme="minorEastAsia" w:hAnsi="Arial" w:cs="Arial"/>
                <w:sz w:val="20"/>
                <w:szCs w:val="20"/>
                <w:lang w:eastAsia="ru-RU"/>
              </w:rPr>
              <w:lastRenderedPageBreak/>
              <w:t>оболочкой</w:t>
            </w:r>
            <w:proofErr w:type="gramEnd"/>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Репаглинид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Росиглитазон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Саксаглиптин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Ситаглиптин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Фенофибрат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капсулы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Эксенатид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Дапаглифлозин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Эмпаглифлозин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13. СРЕДСТВА, ИСПОЛЬЗУЕМЫЕ В УРОЛОГИИ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лечения аденомы простаты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Алфузозин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с контролируемым высвобождением покрытые оболочкой, таблетки пролонгированного </w:t>
            </w:r>
            <w:proofErr w:type="gramStart"/>
            <w:r w:rsidRPr="008804BD">
              <w:rPr>
                <w:rFonts w:ascii="Arial" w:eastAsiaTheme="minorEastAsia" w:hAnsi="Arial" w:cs="Arial"/>
                <w:sz w:val="20"/>
                <w:szCs w:val="20"/>
                <w:lang w:eastAsia="ru-RU"/>
              </w:rPr>
              <w:t>действия</w:t>
            </w:r>
            <w:proofErr w:type="gramEnd"/>
            <w:r w:rsidRPr="008804BD">
              <w:rPr>
                <w:rFonts w:ascii="Arial" w:eastAsiaTheme="minorEastAsia" w:hAnsi="Arial" w:cs="Arial"/>
                <w:sz w:val="20"/>
                <w:szCs w:val="20"/>
                <w:lang w:eastAsia="ru-RU"/>
              </w:rPr>
              <w:t xml:space="preserve"> покрытые оболочкой, таблетки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Доксазозин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с пролонгированным высвобождением,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Тамсулозин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капсулы кишечнорастворимые пролонгированного действия, капсулы пролонгированного действия, капсулы с модифицированным высвобождением, таблетки пролонгированного действия, покрытые пленочной оболочкой, таблетки с контролируемым высвобождением, покрытые оболочкой, таблетки с пролонгированным высвобождением, покрытые пленочной оболочкой</w:t>
            </w:r>
            <w:proofErr w:type="gramEnd"/>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Теразозин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Финастерид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терапии при почечной недостаточности и пересадке органов</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Азатиоприн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Базиликсимаб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Кетоаналоги аминокислот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Комплекс b-железа (III) оксигидроксида, сахарозы и крахмала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жевательные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Микофенолата мофетил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Микофеноловая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кишечнорастворимой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Растворы для перитониального диализа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растворы для перитониального диализа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Сиролимус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приема внутрь, таблетки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Такролимус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капсулы пролонгированного действия, мазь для наружного применения, концентрат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Циклоспорин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капсулы мягкие, раствор для внутреннего применения, концентрат для приготовления раствора для инфузий, раствор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Эверолимус</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диспергируемые</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Диуретики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Ацетазоламид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Гидрохлоротиазид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Гидрохлортиазид + Триамтерен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Индапамид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капсулы, таблетки покрытые оболочкой,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Леспедезы </w:t>
            </w:r>
            <w:proofErr w:type="gramStart"/>
            <w:r w:rsidRPr="008804BD">
              <w:rPr>
                <w:rFonts w:ascii="Arial" w:eastAsiaTheme="minorEastAsia" w:hAnsi="Arial" w:cs="Arial"/>
                <w:sz w:val="20"/>
                <w:szCs w:val="20"/>
                <w:lang w:eastAsia="ru-RU"/>
              </w:rPr>
              <w:t>головчатой</w:t>
            </w:r>
            <w:proofErr w:type="gramEnd"/>
            <w:r w:rsidRPr="008804BD">
              <w:rPr>
                <w:rFonts w:ascii="Arial" w:eastAsiaTheme="minorEastAsia" w:hAnsi="Arial" w:cs="Arial"/>
                <w:sz w:val="20"/>
                <w:szCs w:val="20"/>
                <w:lang w:eastAsia="ru-RU"/>
              </w:rPr>
              <w:t xml:space="preserve"> настойка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Олиметин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Спиронолактон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капсулы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Торасемид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Уролесан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Фуросемид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Цистенал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внутреннего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Эплеренон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лечения учащенного мочеиспускания и недержания мочи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Солифенацин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покрытые пленочной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14. ЛЕКАРСТВЕННЫЕ СРЕДСТВА, ИСПОЛЬЗУЮЩИЕСЯ ПРИ ОФТАЛЬМОЛОГИЧЕСКИХ ЗАБОЛЕВАНИЯХ, НЕ ОБОЗНАЧЕННЫЕ В ДРУГИХ РУБРИКАХ</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Противовоспалительные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Азапентацен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Цитохром</w:t>
            </w:r>
            <w:proofErr w:type="gramStart"/>
            <w:r w:rsidRPr="008804BD">
              <w:rPr>
                <w:rFonts w:ascii="Arial" w:eastAsiaTheme="minorEastAsia" w:hAnsi="Arial" w:cs="Arial"/>
                <w:sz w:val="20"/>
                <w:szCs w:val="20"/>
                <w:lang w:eastAsia="ru-RU"/>
              </w:rPr>
              <w:t xml:space="preserve"> С</w:t>
            </w:r>
            <w:proofErr w:type="gramEnd"/>
            <w:r w:rsidRPr="008804BD">
              <w:rPr>
                <w:rFonts w:ascii="Arial" w:eastAsiaTheme="minorEastAsia" w:hAnsi="Arial" w:cs="Arial"/>
                <w:sz w:val="20"/>
                <w:szCs w:val="20"/>
                <w:lang w:eastAsia="ru-RU"/>
              </w:rPr>
              <w:t xml:space="preserve"> + Аденозин + Никотинамид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Миотические средства и средства для лечения глаукомы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Бутиламиногидроксипропоксифеноксиметил-метилоксадиазол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Дорзоламид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Пилокарпин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Тафлупрост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Тимолол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 гель глазной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Пилокарпин + Тимолол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Стимуляторы регенерации и ретинопротекторы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Метилэтилпиридинол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капли глазные</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Прочие офтальмологические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Алоэ экстракт жидкий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Бетаметазон + Гентамицин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Гипромеллоза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Декспантенол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гель глазной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Олопатадин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Офтальмоферон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Полиадениловая кислота + Уридиловая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глазных капель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Полипептиды сетчатки глаз скота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внутримышечного и парабульбарного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Ранибизумаб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внутриглазного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Таурин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Тропикамид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Циклопентолат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глазные</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15. СРЕДСТВА, ВЛИЯЮЩИЕ НА МУСКУЛАТУРУ МАТКИ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Атозибан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Гексопреналин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концентрат для инфузий,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Динопрост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Динопростон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инфузий, гель вагинальный, гель интрацервикальный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Метилэргометрин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Карбетоцин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Мизопростол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Окситоцин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и внутримышечного введения, раствор для инфузий и внутримышечного введения, раствор для инъекций и местного применения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16. СРЕДСТВА, ВЛИЯЮЩИЕ НА ОРГАНЫ ДЫХАНИЯ</w:t>
            </w:r>
          </w:p>
        </w:tc>
      </w:tr>
      <w:tr w:rsidR="008804BD" w:rsidRPr="008804BD" w:rsidTr="003F5344">
        <w:tc>
          <w:tcPr>
            <w:tcW w:w="8958" w:type="dxa"/>
            <w:gridSpan w:val="2"/>
          </w:tcPr>
          <w:p w:rsid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Противоастматические средства</w:t>
            </w:r>
          </w:p>
          <w:p w:rsidR="005B3039" w:rsidRDefault="005B3039"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p>
          <w:p w:rsidR="005B3039" w:rsidRPr="008804BD" w:rsidRDefault="005B3039" w:rsidP="005B3039">
            <w:pPr>
              <w:widowControl w:val="0"/>
              <w:tabs>
                <w:tab w:val="left" w:pos="450"/>
                <w:tab w:val="center" w:pos="4417"/>
              </w:tabs>
              <w:autoSpaceDE w:val="0"/>
              <w:autoSpaceDN w:val="0"/>
              <w:adjustRightInd w:val="0"/>
              <w:spacing w:after="0" w:line="240" w:lineRule="auto"/>
              <w:outlineLvl w:val="3"/>
              <w:rPr>
                <w:rFonts w:ascii="Arial" w:eastAsiaTheme="minorEastAsia" w:hAnsi="Arial" w:cs="Arial"/>
                <w:sz w:val="20"/>
                <w:szCs w:val="20"/>
                <w:lang w:eastAsia="ru-RU"/>
              </w:rPr>
            </w:pPr>
            <w:r>
              <w:rPr>
                <w:rFonts w:ascii="Arial" w:eastAsiaTheme="minorEastAsia" w:hAnsi="Arial" w:cs="Arial"/>
                <w:sz w:val="20"/>
                <w:szCs w:val="20"/>
                <w:lang w:eastAsia="ru-RU"/>
              </w:rPr>
              <w:t>Аклидиния бромид+формотерол</w:t>
            </w:r>
            <w:r>
              <w:rPr>
                <w:rFonts w:ascii="Arial" w:eastAsiaTheme="minorEastAsia" w:hAnsi="Arial" w:cs="Arial"/>
                <w:sz w:val="20"/>
                <w:szCs w:val="20"/>
                <w:lang w:eastAsia="ru-RU"/>
              </w:rPr>
              <w:tab/>
              <w:t xml:space="preserve">    порошок для инголяций дозированный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Амброксол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таблетки ретард, сироп, раствор для ингаляций и для внутреннего применения, раствор для инъекций, раствор для внутривенного введения, раствор для приема внутрь, капсулы пролонгированного действия, пастилки, раствор для приема внутрь, раствор для приема внутрь и ингаляций, сироп, таблетки диспергируемые, таблетки для рассасывания, таблетки шипучие, пастилки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Аминофиллин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введения, раствор для внутримышечного введения,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Беклометазон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аэрозоль для ингаляций дозированный, порошок для ингаляций, раствор для ингаляций, спрей назальный, аэрозоль для ингаляций дозированный активируемый вдохом, спрей назальный дозированный, суспензия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Беклометазон + Формотерол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аэрозоль для ингаляций дозированный, капсул с порошком для ингаляций набор</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Будесонид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аэрозоль</w:t>
            </w:r>
            <w:proofErr w:type="gramEnd"/>
            <w:r w:rsidRPr="008804BD">
              <w:rPr>
                <w:rFonts w:ascii="Arial" w:eastAsiaTheme="minorEastAsia" w:hAnsi="Arial" w:cs="Arial"/>
                <w:sz w:val="20"/>
                <w:szCs w:val="20"/>
                <w:lang w:eastAsia="ru-RU"/>
              </w:rPr>
              <w:t xml:space="preserve"> для ингаляций дозированный, капли назальные, капсулы, капсулы кишечнорастворимые, порошок для ингаляций дозированный, раствор для ингаляций, спрей назальный дозированный, суспензия для ингаляций дозированная</w:t>
            </w:r>
          </w:p>
        </w:tc>
      </w:tr>
      <w:tr w:rsidR="008804BD" w:rsidRPr="008804BD" w:rsidTr="003F5344">
        <w:tc>
          <w:tcPr>
            <w:tcW w:w="2835" w:type="dxa"/>
          </w:tcPr>
          <w:p w:rsid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Будесонид + Формотерол</w:t>
            </w:r>
          </w:p>
          <w:p w:rsidR="0025568E" w:rsidRDefault="0025568E" w:rsidP="008804BD">
            <w:pPr>
              <w:widowControl w:val="0"/>
              <w:autoSpaceDE w:val="0"/>
              <w:autoSpaceDN w:val="0"/>
              <w:adjustRightInd w:val="0"/>
              <w:spacing w:after="0" w:line="240" w:lineRule="auto"/>
              <w:rPr>
                <w:rFonts w:ascii="Arial" w:eastAsiaTheme="minorEastAsia" w:hAnsi="Arial" w:cs="Arial"/>
                <w:sz w:val="20"/>
                <w:szCs w:val="20"/>
                <w:lang w:eastAsia="ru-RU"/>
              </w:rPr>
            </w:pPr>
          </w:p>
          <w:p w:rsidR="0025568E" w:rsidRDefault="0025568E" w:rsidP="008804BD">
            <w:pPr>
              <w:widowControl w:val="0"/>
              <w:autoSpaceDE w:val="0"/>
              <w:autoSpaceDN w:val="0"/>
              <w:adjustRightInd w:val="0"/>
              <w:spacing w:after="0" w:line="240" w:lineRule="auto"/>
              <w:rPr>
                <w:rFonts w:ascii="Arial" w:eastAsiaTheme="minorEastAsia" w:hAnsi="Arial" w:cs="Arial"/>
                <w:sz w:val="20"/>
                <w:szCs w:val="20"/>
                <w:lang w:eastAsia="ru-RU"/>
              </w:rPr>
            </w:pPr>
          </w:p>
          <w:p w:rsidR="0025568E" w:rsidRPr="008804BD" w:rsidRDefault="0025568E" w:rsidP="008804BD">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Вилантерол + умеклидиния бромид+ флутиказона фуроат</w:t>
            </w:r>
          </w:p>
        </w:tc>
        <w:tc>
          <w:tcPr>
            <w:tcW w:w="6123" w:type="dxa"/>
          </w:tcPr>
          <w:p w:rsid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ингаляций дозированный, капсул с порошком для ингаляций набор</w:t>
            </w:r>
          </w:p>
          <w:p w:rsidR="0025568E" w:rsidRDefault="0025568E" w:rsidP="008804BD">
            <w:pPr>
              <w:widowControl w:val="0"/>
              <w:autoSpaceDE w:val="0"/>
              <w:autoSpaceDN w:val="0"/>
              <w:adjustRightInd w:val="0"/>
              <w:spacing w:after="0" w:line="240" w:lineRule="auto"/>
              <w:rPr>
                <w:rFonts w:ascii="Arial" w:eastAsiaTheme="minorEastAsia" w:hAnsi="Arial" w:cs="Arial"/>
                <w:sz w:val="20"/>
                <w:szCs w:val="20"/>
                <w:lang w:eastAsia="ru-RU"/>
              </w:rPr>
            </w:pPr>
          </w:p>
          <w:p w:rsidR="0025568E" w:rsidRDefault="0025568E" w:rsidP="008804BD">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порошок для ингаляций дозированный</w:t>
            </w:r>
          </w:p>
          <w:p w:rsidR="0025568E" w:rsidRDefault="0025568E" w:rsidP="008804BD">
            <w:pPr>
              <w:widowControl w:val="0"/>
              <w:autoSpaceDE w:val="0"/>
              <w:autoSpaceDN w:val="0"/>
              <w:adjustRightInd w:val="0"/>
              <w:spacing w:after="0" w:line="240" w:lineRule="auto"/>
              <w:rPr>
                <w:rFonts w:ascii="Arial" w:eastAsiaTheme="minorEastAsia" w:hAnsi="Arial" w:cs="Arial"/>
                <w:sz w:val="20"/>
                <w:szCs w:val="20"/>
                <w:lang w:eastAsia="ru-RU"/>
              </w:rPr>
            </w:pPr>
            <w:bookmarkStart w:id="1" w:name="_GoBack"/>
            <w:bookmarkEnd w:id="1"/>
          </w:p>
          <w:p w:rsidR="0025568E" w:rsidRPr="008804BD" w:rsidRDefault="0025568E"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Зафирлукаст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Ипратропия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ингаляций, аэрозоль для ингаляций дозированный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Ипратропия бромид + Фенотерол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аэрозоль для ингаляций дозированный, раствор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Кодеин + Натрия гидрокарбонат + Солодки корни + Термопсиса ланцетного трава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Кодеин + Солодки корней экстракт + Термопсиса ланцетного травы экстракт + Тимьяна ползучего травы экстракт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эликсир</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Кромоглициевая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ингаляций в капсулах, глазные капли, аэрозоль для ингаляций дозированный, раствор для ингаляций, спрей назальный, капсулы, спрей назальный дозированный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Монтелукаст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 таблетки жевательные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Олодатерол + тиотропия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ингаляций дозированный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Недокромил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аэрозоль</w:t>
            </w:r>
            <w:proofErr w:type="gramEnd"/>
            <w:r w:rsidRPr="008804BD">
              <w:rPr>
                <w:rFonts w:ascii="Arial" w:eastAsiaTheme="minorEastAsia" w:hAnsi="Arial" w:cs="Arial"/>
                <w:sz w:val="20"/>
                <w:szCs w:val="20"/>
                <w:lang w:eastAsia="ru-RU"/>
              </w:rPr>
              <w:t xml:space="preserve"> для ингаляций дозированный, капли глазные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Сальбутамол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аэрозоль для ингаляций дозированный, таблетки, раствор для ингаляций, аэрозоль для ингаляций дозированный активируемый вдохом, капсулы для ингаляций, капсулы с порошком для ингаляций, порошок для ингаляций дозированный, таблетки пролонгированного </w:t>
            </w:r>
            <w:proofErr w:type="gramStart"/>
            <w:r w:rsidRPr="008804BD">
              <w:rPr>
                <w:rFonts w:ascii="Arial" w:eastAsiaTheme="minorEastAsia" w:hAnsi="Arial" w:cs="Arial"/>
                <w:sz w:val="20"/>
                <w:szCs w:val="20"/>
                <w:lang w:eastAsia="ru-RU"/>
              </w:rPr>
              <w:t>действия</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Сальметерол + Флутиказон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ингаляций, аэрозоль для ингаляций дозированный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Теофиллин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пролонгированного действия, капсулы пролонгированного действия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Тиотропия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ингаляций в капсулах, капсулы с порошком для ингаляций, раствор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Фенотерол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аэрозоль для ингаляций дозированный, раствор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Формотерол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ингаляций, аэрозоль для ингаляций дозированный, капсулы с порошком для ингаляций, порошок для ингаляций дозированный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Прочие средства для лечения заболеваний органов дыхания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Ацетилцистеин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шипучие, гранулы для приготовления раствора для внутреннего применения, порошок для приготовления раствора для приема внутрь, раствор для инъекций, раствор для ингаляций гранулы для приготовления сиропа, гранулы для приготовления раствора для приема внутрь, раствор для внутривенного и внутримышечного введения, раствор для инъекций и ингаляций, раствор для приема внутрь, сироп, 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Бромгексин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сироп</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Бенрализумаб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Берактант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для эндотрахеального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Вилантерол + Флутиказона фуроат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ингаляций дозированный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Вилантерол + Умеклидиния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ингаляций дозированный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Гликопиррония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с порошком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Гликопиррония бромид + индакатерол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с порошком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Дорназа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Индакатерол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с порошком для ингаляций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Меполизумаб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Омализумаб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подкожного введения, раствор для подкожного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Порактант альфа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суспензия стерильная для интратрахеального введения, суспензия для эндотрахеального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Реслизумаб</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Сурфактант-БЛ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Фенспирид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сироп,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17. ВИТАМИНЫ И МИНЕРАЛЫ</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Аскорбиновая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драже, раствор для инъекций, капли для приема внутрь, капсулы пролонгированного действия, порошок для приготовления раствора для приема внутрь, порошок для приема внутрь,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Аскорбиновая кислота + Рутозид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Бенфотиамин + Пиридоксин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драже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Инозин + Никотинамид + Рибофлавин + Янтарная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внутривенного введения,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кишечнорастворимой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Кокарбоксилаза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и внутримышечного введения, лиофилизат для приготовления раствора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Пиридоксин + Тиамин + Цианокобаламин + Лидокаин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Кальция пантотенат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Калия и магния аспарагинат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внутривенного введения, раствор для инфузий, 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 концентрат для приготовления раствора для инфузий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Калия йодид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таблетки жевательные,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Калия 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инфузий,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Кальция глюконат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Кальция 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Магния лактат + Пиридоксин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Магния сульфат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введения, раствор для внутривенного и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Менадиона натрия бисульфит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тиосульфат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Никотиновая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Пиридоксин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Поливитамины</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драже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Поливитамины + Минеральные соли</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Ретинол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драже, капли для приема внутрь и наружного применения, капсулы, мазь для наружного применения, раствор для приема внутрь (масляный), раствор для приема внутрь и наружного применения (масляный)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Ретинол + Токоферол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Рибофлавин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Тиамин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раствор для инъекций, раствор для внутримышечного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Токоферол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капсулы, 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Фолиевая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таблетки, </w:t>
            </w:r>
            <w:proofErr w:type="gramStart"/>
            <w:r w:rsidRPr="008804BD">
              <w:rPr>
                <w:rFonts w:ascii="Arial" w:eastAsiaTheme="minorEastAsia" w:hAnsi="Arial" w:cs="Arial"/>
                <w:sz w:val="20"/>
                <w:szCs w:val="20"/>
                <w:lang w:eastAsia="ru-RU"/>
              </w:rPr>
              <w:t>таблетки</w:t>
            </w:r>
            <w:proofErr w:type="gramEnd"/>
            <w:r w:rsidRPr="008804BD">
              <w:rPr>
                <w:rFonts w:ascii="Arial" w:eastAsiaTheme="minorEastAsia" w:hAnsi="Arial" w:cs="Arial"/>
                <w:sz w:val="20"/>
                <w:szCs w:val="20"/>
                <w:lang w:eastAsia="ru-RU"/>
              </w:rPr>
              <w:t xml:space="preserve"> покрытые пленочной оболочкой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Цианокобаламин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18. ГАЗЫ, ИСПОЛЬЗУЕМЫЕ ДЛЯ МЕДИЦИНСКИХ ЦЕЛЕЙ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Азот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газ</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Кислород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газ сжатый, газ сжиженный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Углекислота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газ</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19. ДИАГНОСТИЧЕСКИЕ СРЕДСТВА</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Рентгеноконтрастные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Бария сульфат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суспензии для внутреннего применения, порошок для приготовления суспензии для приема внутрь</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Гадобутрол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Гадодиамид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Гадопентетовая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Гадоксетовая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Гадотеридол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Индигокармин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Йоверсол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и внутриартериального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Йоксагловая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Йогексол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Йодированные этиловые эфиры масла мака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эндолимфатического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Йомепрол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Йопромид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амидотризоат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Флюоресцирующие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Флуоресцеин натрия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инъекций, раствор для внутривенного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Радиофармацевтические диагностические средства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Кальция тринатрия пентетат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Меброфенин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Пирфотех 99mTc</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Технеция фитат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Технеция оксабифор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лиофилизат для приготовления раствора для внутривенного введения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Стронция хлорид 89Sr</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внутривенного введения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20. АНТИСЕПТИКИ И СРЕДСТВА ДЛЯ ДЕЗИНФЕКЦИИ</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Антисептики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Аммиак</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Борная кислота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мазь для наружного применения, порошок для наружного применения, 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Бриллиантовый зеленый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спиртовой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Йод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спиртовой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Йод + Калия Йодид + Глицерол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местного применения, спрей для местного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Калия перманганат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наружного применения, порошок для приготовления раствора для местного и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Октенидина дигидрохлорид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Повидон-йод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местного и наружного применения, мазь для наружного применения, свечи вагинальные, 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Поливинилпиролидон + Йод + Калия йодид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Полигексанид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концентрат для приготовления раствора для наружного и местного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Серебра протеинат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порошок для приготовления раствора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Формальдегид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Бензилдиметил-миристоиламино-пропиламмоний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местного применения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для дезинфекции</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Бензалкония хлорид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крем для наружного применения, </w:t>
            </w:r>
            <w:proofErr w:type="gramStart"/>
            <w:r w:rsidRPr="008804BD">
              <w:rPr>
                <w:rFonts w:ascii="Arial" w:eastAsiaTheme="minorEastAsia" w:hAnsi="Arial" w:cs="Arial"/>
                <w:sz w:val="20"/>
                <w:szCs w:val="20"/>
                <w:lang w:eastAsia="ru-RU"/>
              </w:rPr>
              <w:t>жидкость</w:t>
            </w:r>
            <w:proofErr w:type="gramEnd"/>
            <w:r w:rsidRPr="008804BD">
              <w:rPr>
                <w:rFonts w:ascii="Arial" w:eastAsiaTheme="minorEastAsia" w:hAnsi="Arial" w:cs="Arial"/>
                <w:sz w:val="20"/>
                <w:szCs w:val="20"/>
                <w:lang w:eastAsia="ru-RU"/>
              </w:rPr>
              <w:t xml:space="preserve"> концентрированная для приготовления раствора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Водорода пероксид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Дихлоризоциануровой кислоты натриевая соль</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таблетки для приготовления раствора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Лижен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Полигексаметиленгуанидин фосфат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на основе катионных поверхностно-активных веществ и других соединений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Хлоргексидин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раствор для наружного применения, раствор для местного применения, раствор для местного и наружного применения, раствор для наружного применения (спиртовой), спрей для </w:t>
            </w:r>
            <w:r w:rsidRPr="008804BD">
              <w:rPr>
                <w:rFonts w:ascii="Arial" w:eastAsiaTheme="minorEastAsia" w:hAnsi="Arial" w:cs="Arial"/>
                <w:sz w:val="20"/>
                <w:szCs w:val="20"/>
                <w:lang w:eastAsia="ru-RU"/>
              </w:rPr>
              <w:lastRenderedPageBreak/>
              <w:t>наружного применения (спиртовой), суппозитории вагинальные, таблетки вагинальные</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Этанол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раствор для наружного применения и приготовления лекарственных форм, концентрат для приготовления раствора для наружного применения, концентрат для приготовления раствора для наружного применения и приготовления лекарственных форм, раствор для наружного применения</w:t>
            </w:r>
          </w:p>
        </w:tc>
      </w:tr>
      <w:tr w:rsidR="008804BD" w:rsidRPr="008804BD" w:rsidTr="003F5344">
        <w:tc>
          <w:tcPr>
            <w:tcW w:w="8958" w:type="dxa"/>
            <w:gridSpan w:val="2"/>
          </w:tcPr>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21. ЛЕКАРСТВЕННЫЕ СРЕДСТВА ЭКСТЕМПОРАЛЬНОГО ПРИГОТОВЛЕНИЯ</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804BD">
              <w:rPr>
                <w:rFonts w:ascii="Arial" w:eastAsiaTheme="minorEastAsia" w:hAnsi="Arial" w:cs="Arial"/>
                <w:sz w:val="20"/>
                <w:szCs w:val="20"/>
                <w:lang w:eastAsia="ru-RU"/>
              </w:rPr>
              <w:t>Микстура</w:t>
            </w:r>
            <w:proofErr w:type="gramEnd"/>
            <w:r w:rsidRPr="008804BD">
              <w:rPr>
                <w:rFonts w:ascii="Arial" w:eastAsiaTheme="minorEastAsia" w:hAnsi="Arial" w:cs="Arial"/>
                <w:sz w:val="20"/>
                <w:szCs w:val="20"/>
                <w:lang w:eastAsia="ru-RU"/>
              </w:rPr>
              <w:t xml:space="preserve"> успокаивающая состава: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лекарственная форма индивидуального производства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настой травы пустырника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кофеина-натрия бензоат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бромид</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магния сульфат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настойка мяты перечной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Микстура от кашля для взрослых состава: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лекарственная форма индивидуального производства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экстракт термопсиса сухой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бензоат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гидрокарбонат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нашатырно-анисовые</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(или грудной эликсир)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Микстура от кашля для детей состава: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лекарственная форма индивидуального производства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экстракт алтейного корня сухой</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бензоат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натрия гидрокарбонат</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капли нашатырно-анисовые (или грудной эликсир)</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Дерматоловая мазь состава: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лекарственная форма индивидуального производства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дерматол</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вазелин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Левомицетиновая паста состава:</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лекарственная форма индивидуального производства</w:t>
            </w: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левомицетин</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r w:rsidR="008804BD" w:rsidRPr="008804BD" w:rsidTr="003F5344">
        <w:tc>
          <w:tcPr>
            <w:tcW w:w="2835"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паста цинковая</w:t>
            </w:r>
          </w:p>
        </w:tc>
        <w:tc>
          <w:tcPr>
            <w:tcW w:w="6123" w:type="dxa"/>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804BD">
        <w:rPr>
          <w:rFonts w:ascii="Arial" w:eastAsiaTheme="minorEastAsia" w:hAnsi="Arial" w:cs="Arial"/>
          <w:sz w:val="20"/>
          <w:szCs w:val="20"/>
          <w:lang w:eastAsia="ru-RU"/>
        </w:rPr>
        <w:t>22. МЕДИЦИНСКИЕ ИЗДЕЛИЯ И ПРОЧИЕ ТОВАРЫ</w:t>
      </w: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Бинты различных видов и назначения, в том числе фиксирующиеся и самофиксирующиеся для детей с </w:t>
      </w:r>
      <w:proofErr w:type="gramStart"/>
      <w:r w:rsidRPr="008804BD">
        <w:rPr>
          <w:rFonts w:ascii="Arial" w:eastAsiaTheme="minorEastAsia" w:hAnsi="Arial" w:cs="Arial"/>
          <w:sz w:val="20"/>
          <w:szCs w:val="20"/>
          <w:lang w:eastAsia="ru-RU"/>
        </w:rPr>
        <w:t>врожденным</w:t>
      </w:r>
      <w:proofErr w:type="gramEnd"/>
      <w:r w:rsidRPr="008804BD">
        <w:rPr>
          <w:rFonts w:ascii="Arial" w:eastAsiaTheme="minorEastAsia" w:hAnsi="Arial" w:cs="Arial"/>
          <w:sz w:val="20"/>
          <w:szCs w:val="20"/>
          <w:lang w:eastAsia="ru-RU"/>
        </w:rPr>
        <w:t xml:space="preserve"> буллезным эпидермолизом</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Вата хирургическая гигроскопическая, гигроскопическая медицинская</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Воск стерильный</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Гипс</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Гель для УЗИ</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Дренажная система</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Иглы для спинномозговой анестезии</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Калоприемники</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Катетеры всех видов</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Костыли</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Марля медицинская</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Мочеприемники</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Наборы для проводниковой анестезии</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Перчатки медицинские разных типов и назначения</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Пленка рентгеновская</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Пластыри медицинские разных типов и назначения</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Повязки антимикробные, моделируемые, гидрогелевые для детей с </w:t>
      </w:r>
      <w:proofErr w:type="gramStart"/>
      <w:r w:rsidRPr="008804BD">
        <w:rPr>
          <w:rFonts w:ascii="Arial" w:eastAsiaTheme="minorEastAsia" w:hAnsi="Arial" w:cs="Arial"/>
          <w:sz w:val="20"/>
          <w:szCs w:val="20"/>
          <w:lang w:eastAsia="ru-RU"/>
        </w:rPr>
        <w:t>врожденным</w:t>
      </w:r>
      <w:proofErr w:type="gramEnd"/>
      <w:r w:rsidRPr="008804BD">
        <w:rPr>
          <w:rFonts w:ascii="Arial" w:eastAsiaTheme="minorEastAsia" w:hAnsi="Arial" w:cs="Arial"/>
          <w:sz w:val="20"/>
          <w:szCs w:val="20"/>
          <w:lang w:eastAsia="ru-RU"/>
        </w:rPr>
        <w:t xml:space="preserve"> буллезным эпидермолизом</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Расходные материалы для проведения перитониального диализа и гемодиализа</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Судна подкладные</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Тальк</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Трости</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Устройства для взятия и переливания крови, кровезаменителей и инфузионных растворов</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Шприцы различных типов и емкостей</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804BD">
        <w:rPr>
          <w:rFonts w:ascii="Arial" w:eastAsiaTheme="minorEastAsia" w:hAnsi="Arial" w:cs="Arial"/>
          <w:sz w:val="20"/>
          <w:szCs w:val="20"/>
          <w:lang w:eastAsia="ru-RU"/>
        </w:rPr>
        <w:t>--------------------------------</w:t>
      </w:r>
    </w:p>
    <w:p w:rsidR="008804BD" w:rsidRPr="008804BD" w:rsidRDefault="008804BD" w:rsidP="008804BD">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 w:name="Par9308"/>
      <w:bookmarkEnd w:id="2"/>
      <w:r w:rsidRPr="008804BD">
        <w:rPr>
          <w:rFonts w:ascii="Arial" w:eastAsiaTheme="minorEastAsia" w:hAnsi="Arial" w:cs="Arial"/>
          <w:sz w:val="20"/>
          <w:szCs w:val="20"/>
          <w:lang w:eastAsia="ru-RU"/>
        </w:rPr>
        <w:t>&lt;*&gt; Указано международное непатентованное наименование (химическое, группировочное наименование), а при отсутствии международного непатентованного наименования (химического, группировочного наименования) указано торговое наименование лекарственного препарата.</w:t>
      </w: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804BD">
        <w:rPr>
          <w:rFonts w:ascii="Arial" w:eastAsiaTheme="minorEastAsia" w:hAnsi="Arial" w:cs="Arial"/>
          <w:sz w:val="20"/>
          <w:szCs w:val="20"/>
          <w:lang w:eastAsia="ru-RU"/>
        </w:rPr>
        <w:t>Приложение N 8</w:t>
      </w:r>
    </w:p>
    <w:p w:rsidR="008804BD" w:rsidRPr="008804BD" w:rsidRDefault="008804BD" w:rsidP="008804BD">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804BD">
        <w:rPr>
          <w:rFonts w:ascii="Arial" w:eastAsiaTheme="minorEastAsia" w:hAnsi="Arial" w:cs="Arial"/>
          <w:sz w:val="20"/>
          <w:szCs w:val="20"/>
          <w:lang w:eastAsia="ru-RU"/>
        </w:rPr>
        <w:t>к территориальной Программе</w:t>
      </w:r>
    </w:p>
    <w:p w:rsidR="008804BD" w:rsidRPr="008804BD" w:rsidRDefault="008804BD" w:rsidP="008804BD">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государственных гарантий </w:t>
      </w:r>
      <w:proofErr w:type="gramStart"/>
      <w:r w:rsidRPr="008804BD">
        <w:rPr>
          <w:rFonts w:ascii="Arial" w:eastAsiaTheme="minorEastAsia" w:hAnsi="Arial" w:cs="Arial"/>
          <w:sz w:val="20"/>
          <w:szCs w:val="20"/>
          <w:lang w:eastAsia="ru-RU"/>
        </w:rPr>
        <w:t>бесплатного</w:t>
      </w:r>
      <w:proofErr w:type="gramEnd"/>
    </w:p>
    <w:p w:rsidR="008804BD" w:rsidRPr="008804BD" w:rsidRDefault="008804BD" w:rsidP="008804BD">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804BD">
        <w:rPr>
          <w:rFonts w:ascii="Arial" w:eastAsiaTheme="minorEastAsia" w:hAnsi="Arial" w:cs="Arial"/>
          <w:sz w:val="20"/>
          <w:szCs w:val="20"/>
          <w:lang w:eastAsia="ru-RU"/>
        </w:rPr>
        <w:t>оказания населению Тульской области</w:t>
      </w:r>
    </w:p>
    <w:p w:rsidR="008804BD" w:rsidRPr="008804BD" w:rsidRDefault="008804BD" w:rsidP="008804BD">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медицинской помощи на 2020 год и </w:t>
      </w:r>
      <w:proofErr w:type="gramStart"/>
      <w:r w:rsidRPr="008804BD">
        <w:rPr>
          <w:rFonts w:ascii="Arial" w:eastAsiaTheme="minorEastAsia" w:hAnsi="Arial" w:cs="Arial"/>
          <w:sz w:val="20"/>
          <w:szCs w:val="20"/>
          <w:lang w:eastAsia="ru-RU"/>
        </w:rPr>
        <w:t>на</w:t>
      </w:r>
      <w:proofErr w:type="gramEnd"/>
    </w:p>
    <w:p w:rsidR="008804BD" w:rsidRPr="008804BD" w:rsidRDefault="008804BD" w:rsidP="008804BD">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804BD">
        <w:rPr>
          <w:rFonts w:ascii="Arial" w:eastAsiaTheme="minorEastAsia" w:hAnsi="Arial" w:cs="Arial"/>
          <w:sz w:val="20"/>
          <w:szCs w:val="20"/>
          <w:lang w:eastAsia="ru-RU"/>
        </w:rPr>
        <w:t>плановый период 2021 и 2022 годов</w:t>
      </w: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3" w:name="Par9321"/>
      <w:bookmarkEnd w:id="3"/>
      <w:r w:rsidRPr="008804BD">
        <w:rPr>
          <w:rFonts w:ascii="Arial" w:eastAsiaTheme="minorEastAsia" w:hAnsi="Arial" w:cs="Arial"/>
          <w:b/>
          <w:bCs/>
          <w:sz w:val="20"/>
          <w:szCs w:val="20"/>
          <w:lang w:eastAsia="ru-RU"/>
        </w:rPr>
        <w:t>ОБЪЕМ</w:t>
      </w: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804BD">
        <w:rPr>
          <w:rFonts w:ascii="Arial" w:eastAsiaTheme="minorEastAsia" w:hAnsi="Arial" w:cs="Arial"/>
          <w:b/>
          <w:bCs/>
          <w:sz w:val="20"/>
          <w:szCs w:val="20"/>
          <w:lang w:eastAsia="ru-RU"/>
        </w:rPr>
        <w:t>медицинской помощи в амбулаторных условиях, оказываемой</w:t>
      </w: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804BD">
        <w:rPr>
          <w:rFonts w:ascii="Arial" w:eastAsiaTheme="minorEastAsia" w:hAnsi="Arial" w:cs="Arial"/>
          <w:b/>
          <w:bCs/>
          <w:sz w:val="20"/>
          <w:szCs w:val="20"/>
          <w:lang w:eastAsia="ru-RU"/>
        </w:rPr>
        <w:t xml:space="preserve">с </w:t>
      </w:r>
      <w:proofErr w:type="gramStart"/>
      <w:r w:rsidRPr="008804BD">
        <w:rPr>
          <w:rFonts w:ascii="Arial" w:eastAsiaTheme="minorEastAsia" w:hAnsi="Arial" w:cs="Arial"/>
          <w:b/>
          <w:bCs/>
          <w:sz w:val="20"/>
          <w:szCs w:val="20"/>
          <w:lang w:eastAsia="ru-RU"/>
        </w:rPr>
        <w:t>профилактической</w:t>
      </w:r>
      <w:proofErr w:type="gramEnd"/>
      <w:r w:rsidRPr="008804BD">
        <w:rPr>
          <w:rFonts w:ascii="Arial" w:eastAsiaTheme="minorEastAsia" w:hAnsi="Arial" w:cs="Arial"/>
          <w:b/>
          <w:bCs/>
          <w:sz w:val="20"/>
          <w:szCs w:val="20"/>
          <w:lang w:eastAsia="ru-RU"/>
        </w:rPr>
        <w:t xml:space="preserve"> и иными целями, на 1</w:t>
      </w:r>
    </w:p>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804BD">
        <w:rPr>
          <w:rFonts w:ascii="Arial" w:eastAsiaTheme="minorEastAsia" w:hAnsi="Arial" w:cs="Arial"/>
          <w:b/>
          <w:bCs/>
          <w:sz w:val="20"/>
          <w:szCs w:val="20"/>
          <w:lang w:eastAsia="ru-RU"/>
        </w:rPr>
        <w:t>жителя/застрахованное лицо на 2020 год</w:t>
      </w: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216"/>
        <w:gridCol w:w="1636"/>
        <w:gridCol w:w="1452"/>
      </w:tblGrid>
      <w:tr w:rsidR="008804BD" w:rsidRPr="008804BD" w:rsidTr="003F5344">
        <w:tc>
          <w:tcPr>
            <w:tcW w:w="624" w:type="dxa"/>
            <w:vMerge w:val="restart"/>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N строки</w:t>
            </w:r>
          </w:p>
        </w:tc>
        <w:tc>
          <w:tcPr>
            <w:tcW w:w="5216" w:type="dxa"/>
            <w:vMerge w:val="restart"/>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Показатель (на 1 жителя/застрахованное лицо)</w:t>
            </w:r>
          </w:p>
        </w:tc>
        <w:tc>
          <w:tcPr>
            <w:tcW w:w="3088" w:type="dxa"/>
            <w:gridSpan w:val="2"/>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Источник финансового обеспечения</w:t>
            </w:r>
          </w:p>
        </w:tc>
      </w:tr>
      <w:tr w:rsidR="008804BD" w:rsidRPr="008804BD" w:rsidTr="003F5344">
        <w:tc>
          <w:tcPr>
            <w:tcW w:w="624" w:type="dxa"/>
            <w:vMerge/>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5216" w:type="dxa"/>
            <w:vMerge/>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Бюджетные ассигнования бюджета субъекта РФ</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Средства ОМС</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1</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2</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3</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4</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1</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Объем посещений с </w:t>
            </w:r>
            <w:proofErr w:type="gramStart"/>
            <w:r w:rsidRPr="008804BD">
              <w:rPr>
                <w:rFonts w:ascii="Arial" w:eastAsiaTheme="minorEastAsia" w:hAnsi="Arial" w:cs="Arial"/>
                <w:sz w:val="20"/>
                <w:szCs w:val="20"/>
                <w:lang w:eastAsia="ru-RU"/>
              </w:rPr>
              <w:t>профилактической</w:t>
            </w:r>
            <w:proofErr w:type="gramEnd"/>
            <w:r w:rsidRPr="008804BD">
              <w:rPr>
                <w:rFonts w:ascii="Arial" w:eastAsiaTheme="minorEastAsia" w:hAnsi="Arial" w:cs="Arial"/>
                <w:sz w:val="20"/>
                <w:szCs w:val="20"/>
                <w:lang w:eastAsia="ru-RU"/>
              </w:rPr>
              <w:t xml:space="preserve"> и иными целями, всего (сумма строк 2 + 3 + 4), в том числе:</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0,524</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2,93</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2</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1.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0,237</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0,2535</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3</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2. норматив комплексных посещений для проведения диспансеризации</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0,181</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4</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3. норматив посещений с иными целями (сумма строк 5 + 6 + 7 + 10 + 11 + 12 + 13 + 14), в том числе:</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0,287</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2,4955</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5</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1) объем посещений для проведения диспансерного наблюдения (за исключением 1-го посещения)</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0,2351</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0,1295</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6</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2) объем посещений для проведения 2-этапа диспансеризации</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0,0534</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7</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3) норматив посещений для паллиативной медицинской помощи (сумма строк 8 + 9), в том числе</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0,0109</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8</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0,00675</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9</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3.2) норматив посещений на дому выездными патронажными бригадами</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0,00415</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10</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4) объем разовых посещений связи с заболеванием</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0,03</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1,032</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11</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5) объем посещений центров здоровья</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0,0247</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12</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 xml:space="preserve">6) объем посещений медицинских работников, </w:t>
            </w:r>
            <w:r w:rsidRPr="008804BD">
              <w:rPr>
                <w:rFonts w:ascii="Arial" w:eastAsiaTheme="minorEastAsia" w:hAnsi="Arial" w:cs="Arial"/>
                <w:sz w:val="20"/>
                <w:szCs w:val="20"/>
                <w:lang w:eastAsia="ru-RU"/>
              </w:rPr>
              <w:lastRenderedPageBreak/>
              <w:t>имеющих среднее медицинское образование, ведущих самостоятельный прием</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0,0</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0,3092</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lastRenderedPageBreak/>
              <w:t>13</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7) объем посещений центров амбулаторной онкологической помощи</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0,0028</w:t>
            </w:r>
          </w:p>
        </w:tc>
      </w:tr>
      <w:tr w:rsidR="008804BD" w:rsidRPr="008804BD" w:rsidTr="003F5344">
        <w:tc>
          <w:tcPr>
            <w:tcW w:w="624"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14</w:t>
            </w:r>
          </w:p>
        </w:tc>
        <w:tc>
          <w:tcPr>
            <w:tcW w:w="521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rPr>
                <w:rFonts w:ascii="Arial" w:eastAsiaTheme="minorEastAsia" w:hAnsi="Arial" w:cs="Arial"/>
                <w:sz w:val="20"/>
                <w:szCs w:val="20"/>
                <w:lang w:eastAsia="ru-RU"/>
              </w:rPr>
            </w:pPr>
            <w:r w:rsidRPr="008804BD">
              <w:rPr>
                <w:rFonts w:ascii="Arial" w:eastAsiaTheme="minorEastAsia" w:hAnsi="Arial" w:cs="Arial"/>
                <w:sz w:val="20"/>
                <w:szCs w:val="20"/>
                <w:lang w:eastAsia="ru-RU"/>
              </w:rPr>
              <w:t>8) объем посещений с другими целями (патронаж, выдача справок и иных медицинских документов и др.)</w:t>
            </w:r>
          </w:p>
        </w:tc>
        <w:tc>
          <w:tcPr>
            <w:tcW w:w="1636"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0,011</w:t>
            </w:r>
          </w:p>
        </w:tc>
        <w:tc>
          <w:tcPr>
            <w:tcW w:w="1452" w:type="dxa"/>
            <w:tcBorders>
              <w:top w:val="single" w:sz="4" w:space="0" w:color="auto"/>
              <w:left w:val="single" w:sz="4" w:space="0" w:color="auto"/>
              <w:bottom w:val="single" w:sz="4" w:space="0" w:color="auto"/>
              <w:right w:val="single" w:sz="4" w:space="0" w:color="auto"/>
            </w:tcBorders>
          </w:tcPr>
          <w:p w:rsidR="008804BD" w:rsidRPr="008804BD" w:rsidRDefault="008804BD" w:rsidP="008804B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804BD">
              <w:rPr>
                <w:rFonts w:ascii="Arial" w:eastAsiaTheme="minorEastAsia" w:hAnsi="Arial" w:cs="Arial"/>
                <w:sz w:val="20"/>
                <w:szCs w:val="20"/>
                <w:lang w:eastAsia="ru-RU"/>
              </w:rPr>
              <w:t>0,9439</w:t>
            </w:r>
          </w:p>
        </w:tc>
      </w:tr>
    </w:tbl>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804BD" w:rsidRPr="008804BD" w:rsidRDefault="008804BD" w:rsidP="008804BD">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3C10B0" w:rsidRDefault="003C10B0"/>
    <w:sectPr w:rsidR="003C10B0">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568E">
      <w:pPr>
        <w:spacing w:after="0" w:line="240" w:lineRule="auto"/>
      </w:pPr>
      <w:r>
        <w:separator/>
      </w:r>
    </w:p>
  </w:endnote>
  <w:endnote w:type="continuationSeparator" w:id="0">
    <w:p w:rsidR="00000000" w:rsidRDefault="0025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E9" w:rsidRDefault="003B02E9">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3B02E9">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B02E9" w:rsidRDefault="003B02E9" w:rsidP="00323A01">
          <w:pPr>
            <w:pStyle w:val="ConsPlusNormal"/>
            <w:rPr>
              <w:rFonts w:ascii="Tahoma" w:hAnsi="Tahoma" w:cs="Tahoma"/>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3B02E9" w:rsidRDefault="003B02E9">
          <w:pPr>
            <w:pStyle w:val="ConsPlusNormal"/>
            <w:jc w:val="center"/>
            <w:rPr>
              <w:rFonts w:ascii="Tahoma" w:hAnsi="Tahoma" w:cs="Tahoma"/>
              <w:b/>
              <w:bCs/>
            </w:rPr>
          </w:pPr>
        </w:p>
      </w:tc>
      <w:tc>
        <w:tcPr>
          <w:tcW w:w="16" w:type="pct"/>
          <w:tcBorders>
            <w:top w:val="none" w:sz="2" w:space="0" w:color="auto"/>
            <w:left w:val="none" w:sz="2" w:space="0" w:color="auto"/>
            <w:bottom w:val="none" w:sz="2" w:space="0" w:color="auto"/>
            <w:right w:val="none" w:sz="2" w:space="0" w:color="auto"/>
          </w:tcBorders>
          <w:vAlign w:val="center"/>
        </w:tcPr>
        <w:p w:rsidR="003B02E9" w:rsidRDefault="008804B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5568E">
            <w:rPr>
              <w:rFonts w:ascii="Tahoma" w:hAnsi="Tahoma" w:cs="Tahoma"/>
              <w:noProof/>
            </w:rPr>
            <w:t>52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5568E">
            <w:rPr>
              <w:rFonts w:ascii="Tahoma" w:hAnsi="Tahoma" w:cs="Tahoma"/>
              <w:noProof/>
            </w:rPr>
            <w:t>61</w:t>
          </w:r>
          <w:r>
            <w:rPr>
              <w:rFonts w:ascii="Tahoma" w:hAnsi="Tahoma" w:cs="Tahoma"/>
            </w:rPr>
            <w:fldChar w:fldCharType="end"/>
          </w:r>
        </w:p>
      </w:tc>
    </w:tr>
  </w:tbl>
  <w:p w:rsidR="003B02E9" w:rsidRDefault="003B02E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568E">
      <w:pPr>
        <w:spacing w:after="0" w:line="240" w:lineRule="auto"/>
      </w:pPr>
      <w:r>
        <w:separator/>
      </w:r>
    </w:p>
  </w:footnote>
  <w:footnote w:type="continuationSeparator" w:id="0">
    <w:p w:rsidR="00000000" w:rsidRDefault="00255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E9" w:rsidRDefault="003B02E9">
    <w:pPr>
      <w:pStyle w:val="ConsPlusNormal"/>
      <w:pBdr>
        <w:bottom w:val="single" w:sz="12" w:space="0" w:color="auto"/>
      </w:pBdr>
      <w:jc w:val="center"/>
      <w:rPr>
        <w:sz w:val="2"/>
        <w:szCs w:val="2"/>
      </w:rPr>
    </w:pPr>
  </w:p>
  <w:p w:rsidR="003B02E9" w:rsidRDefault="008804B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2F"/>
    <w:rsid w:val="001E0833"/>
    <w:rsid w:val="001F38F5"/>
    <w:rsid w:val="0025568E"/>
    <w:rsid w:val="00323A01"/>
    <w:rsid w:val="003B02E9"/>
    <w:rsid w:val="003C10B0"/>
    <w:rsid w:val="005B3039"/>
    <w:rsid w:val="008804BD"/>
    <w:rsid w:val="00B7485C"/>
    <w:rsid w:val="00C12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04BD"/>
  </w:style>
  <w:style w:type="paragraph" w:customStyle="1" w:styleId="ConsPlusNormal">
    <w:name w:val="ConsPlusNormal"/>
    <w:rsid w:val="008804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804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804B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804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804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8804BD"/>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8804B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804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804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B74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85C"/>
  </w:style>
  <w:style w:type="paragraph" w:styleId="a5">
    <w:name w:val="footer"/>
    <w:basedOn w:val="a"/>
    <w:link w:val="a6"/>
    <w:uiPriority w:val="99"/>
    <w:unhideWhenUsed/>
    <w:rsid w:val="00B748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04BD"/>
  </w:style>
  <w:style w:type="paragraph" w:customStyle="1" w:styleId="ConsPlusNormal">
    <w:name w:val="ConsPlusNormal"/>
    <w:rsid w:val="008804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804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804B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804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804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8804BD"/>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8804B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804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804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B74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85C"/>
  </w:style>
  <w:style w:type="paragraph" w:styleId="a5">
    <w:name w:val="footer"/>
    <w:basedOn w:val="a"/>
    <w:link w:val="a6"/>
    <w:uiPriority w:val="99"/>
    <w:unhideWhenUsed/>
    <w:rsid w:val="00B748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61</Pages>
  <Words>15744</Words>
  <Characters>89746</Characters>
  <Application>Microsoft Office Word</Application>
  <DocSecurity>0</DocSecurity>
  <Lines>747</Lines>
  <Paragraphs>210</Paragraphs>
  <ScaleCrop>false</ScaleCrop>
  <Company>Work</Company>
  <LinksUpToDate>false</LinksUpToDate>
  <CharactersWithSpaces>105280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2020-01-16T10:10:00Z</dcterms:created>
  <dcterms:modified xsi:type="dcterms:W3CDTF">2021-01-15T08:30:00Z</dcterms:modified>
</cp:coreProperties>
</file>